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29CCF" w14:textId="77777777" w:rsidR="0032070B" w:rsidRPr="004C6DE9" w:rsidRDefault="0032070B" w:rsidP="0003095E">
      <w:pPr>
        <w:pStyle w:val="Heading1"/>
        <w:spacing w:before="0" w:after="0" w:line="240" w:lineRule="auto"/>
        <w:jc w:val="center"/>
        <w:rPr>
          <w:rFonts w:ascii="Helvetica" w:hAnsi="Helvetica" w:cs="Helvetica"/>
          <w:sz w:val="24"/>
          <w:szCs w:val="24"/>
        </w:rPr>
      </w:pPr>
      <w:r w:rsidRPr="004C6DE9">
        <w:rPr>
          <w:rFonts w:ascii="Helvetica" w:hAnsi="Helvetica" w:cs="Helvetica"/>
          <w:sz w:val="24"/>
          <w:szCs w:val="24"/>
        </w:rPr>
        <w:t>Catholic Children’s Society</w:t>
      </w:r>
    </w:p>
    <w:p w14:paraId="3B65C535" w14:textId="6A4AAE6E" w:rsidR="00F92B10" w:rsidRPr="004C6DE9" w:rsidRDefault="0032070B" w:rsidP="0003095E">
      <w:pPr>
        <w:pStyle w:val="Heading1"/>
        <w:spacing w:before="0" w:after="0" w:line="240" w:lineRule="auto"/>
        <w:jc w:val="center"/>
        <w:rPr>
          <w:rFonts w:ascii="Helvetica" w:hAnsi="Helvetica" w:cs="Helvetica"/>
          <w:sz w:val="24"/>
          <w:szCs w:val="24"/>
        </w:rPr>
      </w:pPr>
      <w:r w:rsidRPr="004C6DE9">
        <w:rPr>
          <w:rFonts w:ascii="Helvetica" w:hAnsi="Helvetica" w:cs="Helvetica"/>
          <w:sz w:val="24"/>
          <w:szCs w:val="24"/>
        </w:rPr>
        <w:t xml:space="preserve">Staff </w:t>
      </w:r>
      <w:r w:rsidR="000178DA" w:rsidRPr="004C6DE9">
        <w:rPr>
          <w:rFonts w:ascii="Helvetica" w:hAnsi="Helvetica" w:cs="Helvetica"/>
          <w:sz w:val="24"/>
          <w:szCs w:val="24"/>
        </w:rPr>
        <w:t xml:space="preserve">Mental </w:t>
      </w:r>
      <w:r w:rsidR="0003095E" w:rsidRPr="004C6DE9">
        <w:rPr>
          <w:rFonts w:ascii="Helvetica" w:hAnsi="Helvetica" w:cs="Helvetica"/>
          <w:sz w:val="24"/>
          <w:szCs w:val="24"/>
        </w:rPr>
        <w:t>H</w:t>
      </w:r>
      <w:r w:rsidR="000178DA" w:rsidRPr="004C6DE9">
        <w:rPr>
          <w:rFonts w:ascii="Helvetica" w:hAnsi="Helvetica" w:cs="Helvetica"/>
          <w:sz w:val="24"/>
          <w:szCs w:val="24"/>
        </w:rPr>
        <w:t xml:space="preserve">ealth </w:t>
      </w:r>
      <w:r w:rsidR="0003095E" w:rsidRPr="004C6DE9">
        <w:rPr>
          <w:rFonts w:ascii="Helvetica" w:hAnsi="Helvetica" w:cs="Helvetica"/>
          <w:sz w:val="24"/>
          <w:szCs w:val="24"/>
        </w:rPr>
        <w:t>P</w:t>
      </w:r>
      <w:r w:rsidR="000178DA" w:rsidRPr="004C6DE9">
        <w:rPr>
          <w:rFonts w:ascii="Helvetica" w:hAnsi="Helvetica" w:cs="Helvetica"/>
          <w:sz w:val="24"/>
          <w:szCs w:val="24"/>
        </w:rPr>
        <w:t>olicy</w:t>
      </w:r>
    </w:p>
    <w:p w14:paraId="4A4B4B75" w14:textId="77777777" w:rsidR="00F92B10" w:rsidRPr="004C6DE9" w:rsidRDefault="00F92B10" w:rsidP="009B0452">
      <w:pPr>
        <w:spacing w:after="0" w:line="240" w:lineRule="auto"/>
        <w:rPr>
          <w:rFonts w:ascii="Helvetica" w:hAnsi="Helvetica" w:cs="Helvetica"/>
        </w:rPr>
      </w:pPr>
    </w:p>
    <w:p w14:paraId="459AB31A" w14:textId="77777777" w:rsidR="00863CA6" w:rsidRPr="004C6DE9" w:rsidRDefault="008E0F73" w:rsidP="009B0452">
      <w:pPr>
        <w:spacing w:after="0" w:line="240" w:lineRule="auto"/>
        <w:rPr>
          <w:rFonts w:ascii="Helvetica" w:hAnsi="Helvetica" w:cs="Helvetica"/>
        </w:rPr>
      </w:pPr>
      <w:r w:rsidRPr="004C6DE9">
        <w:rPr>
          <w:rFonts w:ascii="Helvetica" w:hAnsi="Helvetica" w:cs="Helvetica"/>
        </w:rPr>
        <w:t>Mental health problems are believed to be experienced by one in six adults</w:t>
      </w:r>
      <w:r w:rsidR="00650056" w:rsidRPr="004C6DE9">
        <w:rPr>
          <w:rFonts w:ascii="Helvetica" w:hAnsi="Helvetica" w:cs="Helvetica"/>
        </w:rPr>
        <w:t>, with mental health concerns being the second most prevalent reason for employee absence. This policy uses the term ‘mental health problem’ to include signs of stress and anxiety</w:t>
      </w:r>
      <w:r w:rsidR="009B0452" w:rsidRPr="004C6DE9">
        <w:rPr>
          <w:rFonts w:ascii="Helvetica" w:hAnsi="Helvetica" w:cs="Helvetica"/>
        </w:rPr>
        <w:t>,</w:t>
      </w:r>
      <w:r w:rsidR="00650056" w:rsidRPr="004C6DE9">
        <w:rPr>
          <w:rFonts w:ascii="Helvetica" w:hAnsi="Helvetica" w:cs="Helvetica"/>
        </w:rPr>
        <w:t xml:space="preserve"> and mental health conditions that have been diagnosed by a medical professional, such as depression or PTSD. </w:t>
      </w:r>
    </w:p>
    <w:p w14:paraId="5AD5BFFD" w14:textId="77777777" w:rsidR="00863CA6" w:rsidRPr="004C6DE9" w:rsidRDefault="00863CA6" w:rsidP="009B0452">
      <w:pPr>
        <w:spacing w:after="0" w:line="240" w:lineRule="auto"/>
        <w:rPr>
          <w:rFonts w:ascii="Helvetica" w:hAnsi="Helvetica" w:cs="Helvetica"/>
        </w:rPr>
      </w:pPr>
    </w:p>
    <w:p w14:paraId="55333B0E" w14:textId="2F7A41E5" w:rsidR="00294BC0" w:rsidRPr="004C6DE9" w:rsidRDefault="00F77F75" w:rsidP="009B0452">
      <w:pPr>
        <w:spacing w:after="0" w:line="240" w:lineRule="auto"/>
        <w:rPr>
          <w:rFonts w:ascii="Helvetica" w:hAnsi="Helvetica" w:cs="Helvetica"/>
          <w:color w:val="000000" w:themeColor="text1"/>
        </w:rPr>
      </w:pPr>
      <w:r w:rsidRPr="004C6DE9">
        <w:rPr>
          <w:rFonts w:ascii="Helvetica" w:hAnsi="Helvetica" w:cs="Helvetica"/>
          <w:color w:val="000000" w:themeColor="text1"/>
        </w:rPr>
        <w:t>CCS</w:t>
      </w:r>
      <w:r w:rsidR="00C82907" w:rsidRPr="004C6DE9">
        <w:rPr>
          <w:rFonts w:ascii="Helvetica" w:hAnsi="Helvetica" w:cs="Helvetica"/>
          <w:color w:val="000000" w:themeColor="text1"/>
        </w:rPr>
        <w:t xml:space="preserve"> understands the positive impact that healthy and engaged employees make to the success of the business. As such, </w:t>
      </w:r>
      <w:r w:rsidRPr="004C6DE9">
        <w:rPr>
          <w:rFonts w:ascii="Helvetica" w:hAnsi="Helvetica" w:cs="Helvetica"/>
          <w:color w:val="000000" w:themeColor="text1"/>
        </w:rPr>
        <w:t>CCS</w:t>
      </w:r>
      <w:r w:rsidR="00C82907" w:rsidRPr="004C6DE9">
        <w:rPr>
          <w:rFonts w:ascii="Helvetica" w:hAnsi="Helvetica" w:cs="Helvetica"/>
          <w:color w:val="000000" w:themeColor="text1"/>
        </w:rPr>
        <w:t xml:space="preserve"> </w:t>
      </w:r>
      <w:r w:rsidR="00B76A09" w:rsidRPr="004C6DE9">
        <w:rPr>
          <w:rFonts w:ascii="Helvetica" w:hAnsi="Helvetica" w:cs="Helvetica"/>
          <w:color w:val="000000" w:themeColor="text1"/>
        </w:rPr>
        <w:t xml:space="preserve">pledges to provide </w:t>
      </w:r>
      <w:r w:rsidR="00C82907" w:rsidRPr="004C6DE9">
        <w:rPr>
          <w:rFonts w:ascii="Helvetica" w:hAnsi="Helvetica" w:cs="Helvetica"/>
          <w:color w:val="000000" w:themeColor="text1"/>
        </w:rPr>
        <w:t>initial</w:t>
      </w:r>
      <w:r w:rsidR="009B0452" w:rsidRPr="004C6DE9">
        <w:rPr>
          <w:rFonts w:ascii="Helvetica" w:hAnsi="Helvetica" w:cs="Helvetica"/>
          <w:color w:val="000000" w:themeColor="text1"/>
        </w:rPr>
        <w:t>,</w:t>
      </w:r>
      <w:r w:rsidR="00C82907" w:rsidRPr="004C6DE9">
        <w:rPr>
          <w:rFonts w:ascii="Helvetica" w:hAnsi="Helvetica" w:cs="Helvetica"/>
          <w:color w:val="000000" w:themeColor="text1"/>
        </w:rPr>
        <w:t xml:space="preserve"> and ongoing</w:t>
      </w:r>
      <w:r w:rsidR="009B0452" w:rsidRPr="004C6DE9">
        <w:rPr>
          <w:rFonts w:ascii="Helvetica" w:hAnsi="Helvetica" w:cs="Helvetica"/>
          <w:color w:val="000000" w:themeColor="text1"/>
        </w:rPr>
        <w:t>,</w:t>
      </w:r>
      <w:r w:rsidR="00C82907" w:rsidRPr="004C6DE9">
        <w:rPr>
          <w:rFonts w:ascii="Helvetica" w:hAnsi="Helvetica" w:cs="Helvetica"/>
          <w:color w:val="000000" w:themeColor="text1"/>
        </w:rPr>
        <w:t xml:space="preserve"> </w:t>
      </w:r>
      <w:r w:rsidR="00B76A09" w:rsidRPr="004C6DE9">
        <w:rPr>
          <w:rFonts w:ascii="Helvetica" w:hAnsi="Helvetica" w:cs="Helvetica"/>
          <w:color w:val="000000" w:themeColor="text1"/>
        </w:rPr>
        <w:t xml:space="preserve">support and help for employees </w:t>
      </w:r>
      <w:r w:rsidR="00C82907" w:rsidRPr="004C6DE9">
        <w:rPr>
          <w:rFonts w:ascii="Helvetica" w:hAnsi="Helvetica" w:cs="Helvetica"/>
          <w:color w:val="000000" w:themeColor="text1"/>
        </w:rPr>
        <w:t xml:space="preserve">going through mental health problems. </w:t>
      </w:r>
      <w:r w:rsidR="000B6CC2" w:rsidRPr="004C6DE9">
        <w:rPr>
          <w:rFonts w:ascii="Helvetica" w:hAnsi="Helvetica" w:cs="Helvetica"/>
          <w:color w:val="000000" w:themeColor="text1"/>
        </w:rPr>
        <w:t>The purpose</w:t>
      </w:r>
      <w:r w:rsidR="00F92B10" w:rsidRPr="004C6DE9">
        <w:rPr>
          <w:rFonts w:ascii="Helvetica" w:hAnsi="Helvetica" w:cs="Helvetica"/>
          <w:color w:val="000000" w:themeColor="text1"/>
        </w:rPr>
        <w:t xml:space="preserve"> of this policy is to</w:t>
      </w:r>
      <w:r w:rsidR="00C82907" w:rsidRPr="004C6DE9">
        <w:rPr>
          <w:rFonts w:ascii="Helvetica" w:hAnsi="Helvetica" w:cs="Helvetica"/>
          <w:color w:val="000000" w:themeColor="text1"/>
        </w:rPr>
        <w:t xml:space="preserve"> assist with creating an open and honest workplace where line managers and employees can discuss mental health problems, and to ensure the necessary support is known and offered to employees when needed. </w:t>
      </w:r>
    </w:p>
    <w:p w14:paraId="296D6260" w14:textId="77777777" w:rsidR="00C82907" w:rsidRDefault="00C82907" w:rsidP="009B0452">
      <w:pPr>
        <w:spacing w:after="0" w:line="240" w:lineRule="auto"/>
        <w:rPr>
          <w:rFonts w:ascii="Helvetica" w:hAnsi="Helvetica" w:cs="Helvetica"/>
        </w:rPr>
      </w:pPr>
    </w:p>
    <w:p w14:paraId="74F6071B" w14:textId="77777777" w:rsidR="009F7F9A" w:rsidRPr="004C6DE9" w:rsidRDefault="009F7F9A" w:rsidP="009B0452">
      <w:pPr>
        <w:spacing w:after="0" w:line="240" w:lineRule="auto"/>
        <w:rPr>
          <w:rFonts w:ascii="Helvetica" w:hAnsi="Helvetica" w:cs="Helvetica"/>
        </w:rPr>
      </w:pPr>
    </w:p>
    <w:p w14:paraId="6463D1FE" w14:textId="77777777" w:rsidR="00294BC0" w:rsidRDefault="00294BC0" w:rsidP="009B0452">
      <w:pPr>
        <w:spacing w:after="0" w:line="240" w:lineRule="auto"/>
        <w:rPr>
          <w:rFonts w:ascii="Helvetica" w:hAnsi="Helvetica" w:cs="Helvetica"/>
          <w:b/>
        </w:rPr>
      </w:pPr>
      <w:r w:rsidRPr="004C6DE9">
        <w:rPr>
          <w:rFonts w:ascii="Helvetica" w:hAnsi="Helvetica" w:cs="Helvetica"/>
          <w:b/>
        </w:rPr>
        <w:t>Legal obligations</w:t>
      </w:r>
    </w:p>
    <w:p w14:paraId="3239E3F0" w14:textId="77777777" w:rsidR="004C6DE9" w:rsidRPr="009F7F9A" w:rsidRDefault="004C6DE9" w:rsidP="009B0452">
      <w:pPr>
        <w:spacing w:after="0" w:line="240" w:lineRule="auto"/>
        <w:rPr>
          <w:rFonts w:ascii="Helvetica" w:hAnsi="Helvetica" w:cs="Helvetica"/>
          <w:b/>
          <w:sz w:val="12"/>
          <w:szCs w:val="12"/>
        </w:rPr>
      </w:pPr>
    </w:p>
    <w:p w14:paraId="647BE44C" w14:textId="2A36D8F5" w:rsidR="00863CA6" w:rsidRPr="004C6DE9" w:rsidRDefault="00F77F75" w:rsidP="009B0452">
      <w:pPr>
        <w:spacing w:after="0" w:line="240" w:lineRule="auto"/>
        <w:rPr>
          <w:rFonts w:ascii="Helvetica" w:hAnsi="Helvetica" w:cs="Helvetica"/>
        </w:rPr>
      </w:pPr>
      <w:r w:rsidRPr="004C6DE9">
        <w:rPr>
          <w:rFonts w:ascii="Helvetica" w:hAnsi="Helvetica" w:cs="Helvetica"/>
        </w:rPr>
        <w:t>CCS</w:t>
      </w:r>
      <w:r w:rsidR="003730DD" w:rsidRPr="004C6DE9">
        <w:rPr>
          <w:rFonts w:ascii="Helvetica" w:hAnsi="Helvetica" w:cs="Helvetica"/>
        </w:rPr>
        <w:t xml:space="preserve"> understands th</w:t>
      </w:r>
      <w:r w:rsidR="008E0F73" w:rsidRPr="004C6DE9">
        <w:rPr>
          <w:rFonts w:ascii="Helvetica" w:hAnsi="Helvetica" w:cs="Helvetica"/>
        </w:rPr>
        <w:t>e role it has in ensuring that h</w:t>
      </w:r>
      <w:r w:rsidR="003730DD" w:rsidRPr="004C6DE9">
        <w:rPr>
          <w:rFonts w:ascii="Helvetica" w:hAnsi="Helvetica" w:cs="Helvetica"/>
        </w:rPr>
        <w:t xml:space="preserve">ealth and </w:t>
      </w:r>
      <w:r w:rsidR="008E0F73" w:rsidRPr="004C6DE9">
        <w:rPr>
          <w:rFonts w:ascii="Helvetica" w:hAnsi="Helvetica" w:cs="Helvetica"/>
        </w:rPr>
        <w:t>s</w:t>
      </w:r>
      <w:r w:rsidR="003730DD" w:rsidRPr="004C6DE9">
        <w:rPr>
          <w:rFonts w:ascii="Helvetica" w:hAnsi="Helvetica" w:cs="Helvetica"/>
        </w:rPr>
        <w:t>af</w:t>
      </w:r>
      <w:r w:rsidR="002C2E32" w:rsidRPr="004C6DE9">
        <w:rPr>
          <w:rFonts w:ascii="Helvetica" w:hAnsi="Helvetica" w:cs="Helvetica"/>
        </w:rPr>
        <w:t xml:space="preserve">ety legislation is adhered to. </w:t>
      </w:r>
      <w:r w:rsidRPr="004C6DE9">
        <w:rPr>
          <w:rFonts w:ascii="Helvetica" w:hAnsi="Helvetica" w:cs="Helvetica"/>
        </w:rPr>
        <w:t>CCS</w:t>
      </w:r>
      <w:r w:rsidR="002C2E32" w:rsidRPr="004C6DE9">
        <w:rPr>
          <w:rFonts w:ascii="Helvetica" w:hAnsi="Helvetica" w:cs="Helvetica"/>
        </w:rPr>
        <w:t xml:space="preserve"> undertakes to create a safe workplace where risks to mental health and wellbeing are </w:t>
      </w:r>
      <w:r w:rsidR="00672A97" w:rsidRPr="004C6DE9">
        <w:rPr>
          <w:rFonts w:ascii="Helvetica" w:hAnsi="Helvetica" w:cs="Helvetica"/>
        </w:rPr>
        <w:t>limited as far as possible. A</w:t>
      </w:r>
      <w:r w:rsidR="003730DD" w:rsidRPr="004C6DE9">
        <w:rPr>
          <w:rFonts w:ascii="Helvetica" w:hAnsi="Helvetica" w:cs="Helvetica"/>
        </w:rPr>
        <w:t>dditionally</w:t>
      </w:r>
      <w:r w:rsidR="008E0F73" w:rsidRPr="004C6DE9">
        <w:rPr>
          <w:rFonts w:ascii="Helvetica" w:hAnsi="Helvetica" w:cs="Helvetica"/>
        </w:rPr>
        <w:t>,</w:t>
      </w:r>
      <w:r w:rsidR="003730DD" w:rsidRPr="004C6DE9">
        <w:rPr>
          <w:rFonts w:ascii="Helvetica" w:hAnsi="Helvetica" w:cs="Helvetica"/>
        </w:rPr>
        <w:t xml:space="preserve"> </w:t>
      </w:r>
      <w:r w:rsidRPr="004C6DE9">
        <w:rPr>
          <w:rFonts w:ascii="Helvetica" w:hAnsi="Helvetica" w:cs="Helvetica"/>
        </w:rPr>
        <w:t>CCS</w:t>
      </w:r>
      <w:r w:rsidR="006538A6" w:rsidRPr="004C6DE9">
        <w:rPr>
          <w:rFonts w:ascii="Helvetica" w:hAnsi="Helvetica" w:cs="Helvetica"/>
        </w:rPr>
        <w:t xml:space="preserve"> </w:t>
      </w:r>
      <w:r w:rsidR="00672A97" w:rsidRPr="004C6DE9">
        <w:rPr>
          <w:rFonts w:ascii="Helvetica" w:hAnsi="Helvetica" w:cs="Helvetica"/>
        </w:rPr>
        <w:t>understand</w:t>
      </w:r>
      <w:r w:rsidR="00307E0B" w:rsidRPr="004C6DE9">
        <w:rPr>
          <w:rFonts w:ascii="Helvetica" w:hAnsi="Helvetica" w:cs="Helvetica"/>
        </w:rPr>
        <w:t>s</w:t>
      </w:r>
      <w:r w:rsidR="00672A97" w:rsidRPr="004C6DE9">
        <w:rPr>
          <w:rFonts w:ascii="Helvetica" w:hAnsi="Helvetica" w:cs="Helvetica"/>
        </w:rPr>
        <w:t xml:space="preserve"> the protection employees with a disability have against discrimination under </w:t>
      </w:r>
      <w:r w:rsidR="006538A6" w:rsidRPr="004C6DE9">
        <w:rPr>
          <w:rFonts w:ascii="Helvetica" w:hAnsi="Helvetica" w:cs="Helvetica"/>
        </w:rPr>
        <w:t>the Equality Act</w:t>
      </w:r>
      <w:r w:rsidR="008E0F73" w:rsidRPr="004C6DE9">
        <w:rPr>
          <w:rFonts w:ascii="Helvetica" w:hAnsi="Helvetica" w:cs="Helvetica"/>
        </w:rPr>
        <w:t xml:space="preserve"> 2010</w:t>
      </w:r>
      <w:r w:rsidR="00672A97" w:rsidRPr="004C6DE9">
        <w:rPr>
          <w:rFonts w:ascii="Helvetica" w:hAnsi="Helvetica" w:cs="Helvetica"/>
        </w:rPr>
        <w:t xml:space="preserve">, including the obligation for employers to introduce reasonable adjustments for disabled employees. </w:t>
      </w:r>
      <w:r w:rsidR="006538A6" w:rsidRPr="004C6DE9">
        <w:rPr>
          <w:rFonts w:ascii="Helvetica" w:hAnsi="Helvetica" w:cs="Helvetica"/>
        </w:rPr>
        <w:t xml:space="preserve"> </w:t>
      </w:r>
    </w:p>
    <w:p w14:paraId="7FF22E71" w14:textId="77777777" w:rsidR="006538A6" w:rsidRDefault="006538A6" w:rsidP="009B0452">
      <w:pPr>
        <w:spacing w:after="0" w:line="240" w:lineRule="auto"/>
        <w:rPr>
          <w:rFonts w:ascii="Helvetica" w:hAnsi="Helvetica" w:cs="Helvetica"/>
        </w:rPr>
      </w:pPr>
    </w:p>
    <w:p w14:paraId="6EF3E0C6" w14:textId="77777777" w:rsidR="009F7F9A" w:rsidRPr="004C6DE9" w:rsidRDefault="009F7F9A" w:rsidP="009B0452">
      <w:pPr>
        <w:spacing w:after="0" w:line="240" w:lineRule="auto"/>
        <w:rPr>
          <w:rFonts w:ascii="Helvetica" w:hAnsi="Helvetica" w:cs="Helvetica"/>
        </w:rPr>
      </w:pPr>
    </w:p>
    <w:p w14:paraId="08ECA867" w14:textId="5239CA4A" w:rsidR="006538A6" w:rsidRDefault="006538A6" w:rsidP="009B0452">
      <w:pPr>
        <w:spacing w:after="0" w:line="240" w:lineRule="auto"/>
        <w:rPr>
          <w:rFonts w:ascii="Helvetica" w:hAnsi="Helvetica" w:cs="Helvetica"/>
          <w:b/>
        </w:rPr>
      </w:pPr>
      <w:r w:rsidRPr="004C6DE9">
        <w:rPr>
          <w:rFonts w:ascii="Helvetica" w:hAnsi="Helvetica" w:cs="Helvetica"/>
          <w:b/>
        </w:rPr>
        <w:t>Recruitment</w:t>
      </w:r>
    </w:p>
    <w:p w14:paraId="438989D6" w14:textId="77777777" w:rsidR="004C6DE9" w:rsidRPr="009F7F9A" w:rsidRDefault="004C6DE9" w:rsidP="009B0452">
      <w:pPr>
        <w:spacing w:after="0" w:line="240" w:lineRule="auto"/>
        <w:rPr>
          <w:rFonts w:ascii="Helvetica" w:hAnsi="Helvetica" w:cs="Helvetica"/>
          <w:b/>
          <w:sz w:val="12"/>
          <w:szCs w:val="12"/>
        </w:rPr>
      </w:pPr>
    </w:p>
    <w:p w14:paraId="7A053AED" w14:textId="213BA1F9" w:rsidR="006538A6" w:rsidRPr="004C6DE9" w:rsidRDefault="003730DD" w:rsidP="009B0452">
      <w:pPr>
        <w:spacing w:after="0" w:line="240" w:lineRule="auto"/>
        <w:rPr>
          <w:rFonts w:ascii="Helvetica" w:hAnsi="Helvetica" w:cs="Helvetica"/>
        </w:rPr>
      </w:pPr>
      <w:r w:rsidRPr="004C6DE9">
        <w:rPr>
          <w:rFonts w:ascii="Helvetica" w:hAnsi="Helvetica" w:cs="Helvetica"/>
        </w:rPr>
        <w:t>Unless it</w:t>
      </w:r>
      <w:r w:rsidR="0079261E" w:rsidRPr="004C6DE9">
        <w:rPr>
          <w:rFonts w:ascii="Helvetica" w:hAnsi="Helvetica" w:cs="Helvetica"/>
        </w:rPr>
        <w:t xml:space="preserve"> is</w:t>
      </w:r>
      <w:r w:rsidRPr="004C6DE9">
        <w:rPr>
          <w:rFonts w:ascii="Helvetica" w:hAnsi="Helvetica" w:cs="Helvetica"/>
        </w:rPr>
        <w:t xml:space="preserve"> related to the specific requirements of the job, </w:t>
      </w:r>
      <w:r w:rsidR="00F77F75" w:rsidRPr="004C6DE9">
        <w:rPr>
          <w:rFonts w:ascii="Helvetica" w:hAnsi="Helvetica" w:cs="Helvetica"/>
        </w:rPr>
        <w:t>CCS</w:t>
      </w:r>
      <w:r w:rsidRPr="004C6DE9">
        <w:rPr>
          <w:rFonts w:ascii="Helvetica" w:hAnsi="Helvetica" w:cs="Helvetica"/>
        </w:rPr>
        <w:t xml:space="preserve"> will not ask</w:t>
      </w:r>
      <w:r w:rsidR="0079261E" w:rsidRPr="004C6DE9">
        <w:rPr>
          <w:rFonts w:ascii="Helvetica" w:hAnsi="Helvetica" w:cs="Helvetica"/>
        </w:rPr>
        <w:t xml:space="preserve"> </w:t>
      </w:r>
      <w:r w:rsidR="008E0F73" w:rsidRPr="004C6DE9">
        <w:rPr>
          <w:rFonts w:ascii="Helvetica" w:hAnsi="Helvetica" w:cs="Helvetica"/>
        </w:rPr>
        <w:t>applicants at any stage of the recruitment process</w:t>
      </w:r>
      <w:r w:rsidRPr="004C6DE9">
        <w:rPr>
          <w:rFonts w:ascii="Helvetica" w:hAnsi="Helvetica" w:cs="Helvetica"/>
        </w:rPr>
        <w:t xml:space="preserve"> for </w:t>
      </w:r>
      <w:r w:rsidR="008E0F73" w:rsidRPr="004C6DE9">
        <w:rPr>
          <w:rFonts w:ascii="Helvetica" w:hAnsi="Helvetica" w:cs="Helvetica"/>
        </w:rPr>
        <w:t xml:space="preserve">information regarding </w:t>
      </w:r>
      <w:r w:rsidRPr="004C6DE9">
        <w:rPr>
          <w:rFonts w:ascii="Helvetica" w:hAnsi="Helvetica" w:cs="Helvetica"/>
        </w:rPr>
        <w:t xml:space="preserve">any </w:t>
      </w:r>
      <w:r w:rsidR="0079261E" w:rsidRPr="004C6DE9">
        <w:rPr>
          <w:rFonts w:ascii="Helvetica" w:hAnsi="Helvetica" w:cs="Helvetica"/>
        </w:rPr>
        <w:t>previous health issues, i</w:t>
      </w:r>
      <w:r w:rsidR="008E0F73" w:rsidRPr="004C6DE9">
        <w:rPr>
          <w:rFonts w:ascii="Helvetica" w:hAnsi="Helvetica" w:cs="Helvetica"/>
        </w:rPr>
        <w:t xml:space="preserve">n order to ensure </w:t>
      </w:r>
      <w:r w:rsidR="00436B06" w:rsidRPr="004C6DE9">
        <w:rPr>
          <w:rFonts w:ascii="Helvetica" w:hAnsi="Helvetica" w:cs="Helvetica"/>
        </w:rPr>
        <w:t>potential employees are not discriminated against because of their mental health history</w:t>
      </w:r>
      <w:r w:rsidR="0079261E" w:rsidRPr="004C6DE9">
        <w:rPr>
          <w:rFonts w:ascii="Helvetica" w:hAnsi="Helvetica" w:cs="Helvetica"/>
        </w:rPr>
        <w:t>.</w:t>
      </w:r>
      <w:r w:rsidR="00436B06" w:rsidRPr="004C6DE9">
        <w:rPr>
          <w:rFonts w:ascii="Helvetica" w:hAnsi="Helvetica" w:cs="Helvetica"/>
        </w:rPr>
        <w:t xml:space="preserve"> </w:t>
      </w:r>
    </w:p>
    <w:p w14:paraId="35B28930" w14:textId="77777777" w:rsidR="00863CA6" w:rsidRDefault="00863CA6" w:rsidP="009B0452">
      <w:pPr>
        <w:spacing w:after="0" w:line="240" w:lineRule="auto"/>
        <w:rPr>
          <w:rFonts w:ascii="Helvetica" w:hAnsi="Helvetica" w:cs="Helvetica"/>
          <w:b/>
        </w:rPr>
      </w:pPr>
    </w:p>
    <w:p w14:paraId="18378EA3" w14:textId="77777777" w:rsidR="009F7F9A" w:rsidRPr="004C6DE9" w:rsidRDefault="009F7F9A" w:rsidP="009B0452">
      <w:pPr>
        <w:spacing w:after="0" w:line="240" w:lineRule="auto"/>
        <w:rPr>
          <w:rFonts w:ascii="Helvetica" w:hAnsi="Helvetica" w:cs="Helvetica"/>
          <w:b/>
        </w:rPr>
      </w:pPr>
    </w:p>
    <w:p w14:paraId="1D45D047" w14:textId="77777777" w:rsidR="00294BC0" w:rsidRDefault="00294BC0" w:rsidP="009B0452">
      <w:pPr>
        <w:spacing w:after="0" w:line="240" w:lineRule="auto"/>
        <w:rPr>
          <w:rFonts w:ascii="Helvetica" w:hAnsi="Helvetica" w:cs="Helvetica"/>
          <w:b/>
        </w:rPr>
      </w:pPr>
      <w:r w:rsidRPr="004C6DE9">
        <w:rPr>
          <w:rFonts w:ascii="Helvetica" w:hAnsi="Helvetica" w:cs="Helvetica"/>
          <w:b/>
        </w:rPr>
        <w:t>Indicators</w:t>
      </w:r>
    </w:p>
    <w:p w14:paraId="6D7815CC" w14:textId="77777777" w:rsidR="004C6DE9" w:rsidRPr="009F7F9A" w:rsidRDefault="004C6DE9" w:rsidP="009B0452">
      <w:pPr>
        <w:spacing w:after="0" w:line="240" w:lineRule="auto"/>
        <w:rPr>
          <w:rFonts w:ascii="Helvetica" w:hAnsi="Helvetica" w:cs="Helvetica"/>
          <w:b/>
          <w:sz w:val="12"/>
          <w:szCs w:val="12"/>
        </w:rPr>
      </w:pPr>
    </w:p>
    <w:p w14:paraId="1A540578" w14:textId="77777777" w:rsidR="00917C6A" w:rsidRPr="004C6DE9" w:rsidRDefault="008E0F73" w:rsidP="009B0452">
      <w:pPr>
        <w:spacing w:after="0" w:line="240" w:lineRule="auto"/>
        <w:rPr>
          <w:rFonts w:ascii="Helvetica" w:hAnsi="Helvetica" w:cs="Helvetica"/>
        </w:rPr>
      </w:pPr>
      <w:r w:rsidRPr="004C6DE9">
        <w:rPr>
          <w:rFonts w:ascii="Helvetica" w:hAnsi="Helvetica" w:cs="Helvetica"/>
        </w:rPr>
        <w:t>To prevent mental health problems</w:t>
      </w:r>
      <w:r w:rsidR="004653A1" w:rsidRPr="004C6DE9">
        <w:rPr>
          <w:rFonts w:ascii="Helvetica" w:hAnsi="Helvetica" w:cs="Helvetica"/>
        </w:rPr>
        <w:t xml:space="preserve"> escalating,</w:t>
      </w:r>
      <w:r w:rsidRPr="004C6DE9">
        <w:rPr>
          <w:rFonts w:ascii="Helvetica" w:hAnsi="Helvetica" w:cs="Helvetica"/>
        </w:rPr>
        <w:t xml:space="preserve"> early intervention is important. </w:t>
      </w:r>
      <w:r w:rsidR="00672A97" w:rsidRPr="004C6DE9">
        <w:rPr>
          <w:rFonts w:ascii="Helvetica" w:hAnsi="Helvetica" w:cs="Helvetica"/>
        </w:rPr>
        <w:t xml:space="preserve">In many cases, </w:t>
      </w:r>
      <w:r w:rsidR="009B0452" w:rsidRPr="004C6DE9">
        <w:rPr>
          <w:rFonts w:ascii="Helvetica" w:hAnsi="Helvetica" w:cs="Helvetica"/>
        </w:rPr>
        <w:t>obvious indicator</w:t>
      </w:r>
      <w:r w:rsidR="00672A97" w:rsidRPr="004C6DE9">
        <w:rPr>
          <w:rFonts w:ascii="Helvetica" w:hAnsi="Helvetica" w:cs="Helvetica"/>
        </w:rPr>
        <w:t>s</w:t>
      </w:r>
      <w:r w:rsidR="00EE4953" w:rsidRPr="004C6DE9">
        <w:rPr>
          <w:rFonts w:ascii="Helvetica" w:hAnsi="Helvetica" w:cs="Helvetica"/>
        </w:rPr>
        <w:t xml:space="preserve"> that an employee is </w:t>
      </w:r>
      <w:r w:rsidR="00147D90" w:rsidRPr="004C6DE9">
        <w:rPr>
          <w:rFonts w:ascii="Helvetica" w:hAnsi="Helvetica" w:cs="Helvetica"/>
        </w:rPr>
        <w:t>suffering from a</w:t>
      </w:r>
      <w:r w:rsidR="00EE4953" w:rsidRPr="004C6DE9">
        <w:rPr>
          <w:rFonts w:ascii="Helvetica" w:hAnsi="Helvetica" w:cs="Helvetica"/>
        </w:rPr>
        <w:t xml:space="preserve"> mental health problem</w:t>
      </w:r>
      <w:r w:rsidR="00672A97" w:rsidRPr="004C6DE9">
        <w:rPr>
          <w:rFonts w:ascii="Helvetica" w:hAnsi="Helvetica" w:cs="Helvetica"/>
        </w:rPr>
        <w:t xml:space="preserve"> may not be present</w:t>
      </w:r>
      <w:r w:rsidR="006F2756" w:rsidRPr="004C6DE9">
        <w:rPr>
          <w:rFonts w:ascii="Helvetica" w:hAnsi="Helvetica" w:cs="Helvetica"/>
        </w:rPr>
        <w:t>,</w:t>
      </w:r>
      <w:r w:rsidR="00672A97" w:rsidRPr="004C6DE9">
        <w:rPr>
          <w:rFonts w:ascii="Helvetica" w:hAnsi="Helvetica" w:cs="Helvetica"/>
        </w:rPr>
        <w:t xml:space="preserve"> however,</w:t>
      </w:r>
      <w:r w:rsidR="00147D90" w:rsidRPr="004C6DE9">
        <w:rPr>
          <w:rFonts w:ascii="Helvetica" w:hAnsi="Helvetica" w:cs="Helvetica"/>
        </w:rPr>
        <w:t xml:space="preserve"> early</w:t>
      </w:r>
      <w:r w:rsidR="006F2756" w:rsidRPr="004C6DE9">
        <w:rPr>
          <w:rFonts w:ascii="Helvetica" w:hAnsi="Helvetica" w:cs="Helvetica"/>
        </w:rPr>
        <w:t xml:space="preserve"> signs can include</w:t>
      </w:r>
      <w:r w:rsidR="006538A6" w:rsidRPr="004C6DE9">
        <w:rPr>
          <w:rFonts w:ascii="Helvetica" w:hAnsi="Helvetica" w:cs="Helvetica"/>
        </w:rPr>
        <w:t>:</w:t>
      </w:r>
    </w:p>
    <w:p w14:paraId="24627F9F" w14:textId="77777777" w:rsidR="00147D90" w:rsidRPr="004C6DE9" w:rsidRDefault="00147D90" w:rsidP="009B0452">
      <w:pPr>
        <w:spacing w:after="0" w:line="240" w:lineRule="auto"/>
        <w:rPr>
          <w:rFonts w:ascii="Helvetica" w:hAnsi="Helvetica" w:cs="Helvetica"/>
        </w:rPr>
      </w:pPr>
    </w:p>
    <w:p w14:paraId="71C6C4FC" w14:textId="5E0C440A" w:rsidR="006538A6" w:rsidRPr="004C6DE9" w:rsidRDefault="0003095E" w:rsidP="0003095E">
      <w:pPr>
        <w:pStyle w:val="ListParagraph"/>
        <w:numPr>
          <w:ilvl w:val="0"/>
          <w:numId w:val="11"/>
        </w:numPr>
        <w:spacing w:after="120" w:line="240" w:lineRule="auto"/>
        <w:ind w:left="714" w:hanging="357"/>
        <w:contextualSpacing w:val="0"/>
        <w:rPr>
          <w:rFonts w:ascii="Helvetica" w:hAnsi="Helvetica" w:cs="Helvetica"/>
        </w:rPr>
      </w:pPr>
      <w:r w:rsidRPr="004C6DE9">
        <w:rPr>
          <w:rFonts w:ascii="Helvetica" w:hAnsi="Helvetica" w:cs="Helvetica"/>
        </w:rPr>
        <w:t>B</w:t>
      </w:r>
      <w:r w:rsidR="00672A97" w:rsidRPr="004C6DE9">
        <w:rPr>
          <w:rFonts w:ascii="Helvetica" w:hAnsi="Helvetica" w:cs="Helvetica"/>
        </w:rPr>
        <w:t>ehavioural, mood or temperament change</w:t>
      </w:r>
      <w:r w:rsidR="009B0452" w:rsidRPr="004C6DE9">
        <w:rPr>
          <w:rFonts w:ascii="Helvetica" w:hAnsi="Helvetica" w:cs="Helvetica"/>
        </w:rPr>
        <w:t>s, especially when communicating</w:t>
      </w:r>
      <w:r w:rsidR="00672A97" w:rsidRPr="004C6DE9">
        <w:rPr>
          <w:rFonts w:ascii="Helvetica" w:hAnsi="Helvetica" w:cs="Helvetica"/>
        </w:rPr>
        <w:t xml:space="preserve"> with others</w:t>
      </w:r>
      <w:r w:rsidRPr="004C6DE9">
        <w:rPr>
          <w:rFonts w:ascii="Helvetica" w:hAnsi="Helvetica" w:cs="Helvetica"/>
        </w:rPr>
        <w:t>.</w:t>
      </w:r>
    </w:p>
    <w:p w14:paraId="717FE9A9" w14:textId="32AB6944" w:rsidR="006538A6" w:rsidRPr="004C6DE9" w:rsidRDefault="0003095E" w:rsidP="0003095E">
      <w:pPr>
        <w:pStyle w:val="ListParagraph"/>
        <w:numPr>
          <w:ilvl w:val="0"/>
          <w:numId w:val="11"/>
        </w:numPr>
        <w:spacing w:after="120" w:line="240" w:lineRule="auto"/>
        <w:ind w:left="714" w:hanging="357"/>
        <w:contextualSpacing w:val="0"/>
        <w:rPr>
          <w:rFonts w:ascii="Helvetica" w:hAnsi="Helvetica" w:cs="Helvetica"/>
        </w:rPr>
      </w:pPr>
      <w:r w:rsidRPr="004C6DE9">
        <w:rPr>
          <w:rFonts w:ascii="Helvetica" w:hAnsi="Helvetica" w:cs="Helvetica"/>
        </w:rPr>
        <w:t>D</w:t>
      </w:r>
      <w:r w:rsidR="006F2756" w:rsidRPr="004C6DE9">
        <w:rPr>
          <w:rFonts w:ascii="Helvetica" w:hAnsi="Helvetica" w:cs="Helvetica"/>
        </w:rPr>
        <w:t>ecrease in productivity</w:t>
      </w:r>
      <w:r w:rsidR="006538A6" w:rsidRPr="004C6DE9">
        <w:rPr>
          <w:rFonts w:ascii="Helvetica" w:hAnsi="Helvetica" w:cs="Helvetica"/>
        </w:rPr>
        <w:t xml:space="preserve"> and focus</w:t>
      </w:r>
      <w:r w:rsidRPr="004C6DE9">
        <w:rPr>
          <w:rFonts w:ascii="Helvetica" w:hAnsi="Helvetica" w:cs="Helvetica"/>
        </w:rPr>
        <w:t>.</w:t>
      </w:r>
    </w:p>
    <w:p w14:paraId="5333EACF" w14:textId="0B362C3D" w:rsidR="006538A6" w:rsidRPr="004C6DE9" w:rsidRDefault="0003095E" w:rsidP="0003095E">
      <w:pPr>
        <w:pStyle w:val="ListParagraph"/>
        <w:numPr>
          <w:ilvl w:val="0"/>
          <w:numId w:val="11"/>
        </w:numPr>
        <w:spacing w:after="120" w:line="240" w:lineRule="auto"/>
        <w:ind w:left="714" w:hanging="357"/>
        <w:contextualSpacing w:val="0"/>
        <w:rPr>
          <w:rFonts w:ascii="Helvetica" w:hAnsi="Helvetica" w:cs="Helvetica"/>
        </w:rPr>
      </w:pPr>
      <w:r w:rsidRPr="004C6DE9">
        <w:rPr>
          <w:rFonts w:ascii="Helvetica" w:hAnsi="Helvetica" w:cs="Helvetica"/>
        </w:rPr>
        <w:t>I</w:t>
      </w:r>
      <w:r w:rsidR="006F2756" w:rsidRPr="004C6DE9">
        <w:rPr>
          <w:rFonts w:ascii="Helvetica" w:hAnsi="Helvetica" w:cs="Helvetica"/>
        </w:rPr>
        <w:t>nability</w:t>
      </w:r>
      <w:r w:rsidR="006538A6" w:rsidRPr="004C6DE9">
        <w:rPr>
          <w:rFonts w:ascii="Helvetica" w:hAnsi="Helvetica" w:cs="Helvetica"/>
        </w:rPr>
        <w:t xml:space="preserve"> to </w:t>
      </w:r>
      <w:r w:rsidR="006F2756" w:rsidRPr="004C6DE9">
        <w:rPr>
          <w:rFonts w:ascii="Helvetica" w:hAnsi="Helvetica" w:cs="Helvetica"/>
        </w:rPr>
        <w:t>make decisions and problem solving</w:t>
      </w:r>
      <w:r w:rsidRPr="004C6DE9">
        <w:rPr>
          <w:rFonts w:ascii="Helvetica" w:hAnsi="Helvetica" w:cs="Helvetica"/>
        </w:rPr>
        <w:t>.</w:t>
      </w:r>
    </w:p>
    <w:p w14:paraId="09C3EF21" w14:textId="5172D555" w:rsidR="00292DA5" w:rsidRPr="004C6DE9" w:rsidRDefault="0003095E" w:rsidP="0003095E">
      <w:pPr>
        <w:pStyle w:val="ListParagraph"/>
        <w:numPr>
          <w:ilvl w:val="0"/>
          <w:numId w:val="11"/>
        </w:numPr>
        <w:spacing w:after="120" w:line="240" w:lineRule="auto"/>
        <w:ind w:left="714" w:hanging="357"/>
        <w:contextualSpacing w:val="0"/>
        <w:rPr>
          <w:rFonts w:ascii="Helvetica" w:hAnsi="Helvetica" w:cs="Helvetica"/>
        </w:rPr>
      </w:pPr>
      <w:r w:rsidRPr="004C6DE9">
        <w:rPr>
          <w:rFonts w:ascii="Helvetica" w:hAnsi="Helvetica" w:cs="Helvetica"/>
        </w:rPr>
        <w:t>S</w:t>
      </w:r>
      <w:r w:rsidR="00292DA5" w:rsidRPr="004C6DE9">
        <w:rPr>
          <w:rFonts w:ascii="Helvetica" w:hAnsi="Helvetica" w:cs="Helvetica"/>
        </w:rPr>
        <w:t>howing signs of tiredness or being withdrawn and unable to take part in hobbies they usually participate in</w:t>
      </w:r>
    </w:p>
    <w:p w14:paraId="3CB975FE" w14:textId="6680CFBC" w:rsidR="006538A6" w:rsidRPr="004C6DE9" w:rsidRDefault="0003095E" w:rsidP="0003095E">
      <w:pPr>
        <w:pStyle w:val="ListParagraph"/>
        <w:numPr>
          <w:ilvl w:val="0"/>
          <w:numId w:val="11"/>
        </w:numPr>
        <w:spacing w:after="120" w:line="240" w:lineRule="auto"/>
        <w:ind w:left="714" w:hanging="357"/>
        <w:contextualSpacing w:val="0"/>
        <w:rPr>
          <w:rFonts w:ascii="Helvetica" w:hAnsi="Helvetica" w:cs="Helvetica"/>
        </w:rPr>
      </w:pPr>
      <w:r w:rsidRPr="004C6DE9">
        <w:rPr>
          <w:rFonts w:ascii="Helvetica" w:hAnsi="Helvetica" w:cs="Helvetica"/>
        </w:rPr>
        <w:t>R</w:t>
      </w:r>
      <w:r w:rsidR="00292DA5" w:rsidRPr="004C6DE9">
        <w:rPr>
          <w:rFonts w:ascii="Helvetica" w:hAnsi="Helvetica" w:cs="Helvetica"/>
        </w:rPr>
        <w:t xml:space="preserve">educing intake of food or increasing intake of alcohol, cigarettes etc. </w:t>
      </w:r>
    </w:p>
    <w:p w14:paraId="31F0632C" w14:textId="77777777" w:rsidR="00847239" w:rsidRPr="004C6DE9" w:rsidRDefault="00847239" w:rsidP="009B0452">
      <w:pPr>
        <w:spacing w:after="0" w:line="240" w:lineRule="auto"/>
        <w:rPr>
          <w:rFonts w:ascii="Helvetica" w:hAnsi="Helvetica" w:cs="Helvetica"/>
        </w:rPr>
      </w:pPr>
    </w:p>
    <w:p w14:paraId="6E1956EA" w14:textId="3CDC4B37" w:rsidR="00294BC0" w:rsidRDefault="00294BC0" w:rsidP="009B0452">
      <w:pPr>
        <w:spacing w:after="0" w:line="240" w:lineRule="auto"/>
        <w:rPr>
          <w:rFonts w:ascii="Helvetica" w:hAnsi="Helvetica" w:cs="Helvetica"/>
          <w:b/>
        </w:rPr>
      </w:pPr>
      <w:r w:rsidRPr="004C6DE9">
        <w:rPr>
          <w:rFonts w:ascii="Helvetica" w:hAnsi="Helvetica" w:cs="Helvetica"/>
          <w:b/>
        </w:rPr>
        <w:lastRenderedPageBreak/>
        <w:t>Line manager responsibilities</w:t>
      </w:r>
    </w:p>
    <w:p w14:paraId="458A7BFF" w14:textId="77777777" w:rsidR="004C6DE9" w:rsidRPr="009F7F9A" w:rsidRDefault="004C6DE9" w:rsidP="009B0452">
      <w:pPr>
        <w:spacing w:after="0" w:line="240" w:lineRule="auto"/>
        <w:rPr>
          <w:rFonts w:ascii="Helvetica" w:hAnsi="Helvetica" w:cs="Helvetica"/>
          <w:b/>
          <w:sz w:val="12"/>
          <w:szCs w:val="12"/>
        </w:rPr>
      </w:pPr>
    </w:p>
    <w:p w14:paraId="5D28373B" w14:textId="77777777" w:rsidR="002B07E5" w:rsidRPr="004C6DE9" w:rsidRDefault="00C44E1A" w:rsidP="009B0452">
      <w:pPr>
        <w:spacing w:after="0" w:line="240" w:lineRule="auto"/>
        <w:rPr>
          <w:rFonts w:ascii="Helvetica" w:hAnsi="Helvetica" w:cs="Helvetica"/>
        </w:rPr>
      </w:pPr>
      <w:r w:rsidRPr="004C6DE9">
        <w:rPr>
          <w:rFonts w:ascii="Helvetica" w:hAnsi="Helvetica" w:cs="Helvetica"/>
        </w:rPr>
        <w:t xml:space="preserve">When dealing with an employee with mental health concerns, </w:t>
      </w:r>
      <w:r w:rsidR="000E15F1" w:rsidRPr="004C6DE9">
        <w:rPr>
          <w:rFonts w:ascii="Helvetica" w:hAnsi="Helvetica" w:cs="Helvetica"/>
        </w:rPr>
        <w:t xml:space="preserve">line </w:t>
      </w:r>
      <w:r w:rsidRPr="004C6DE9">
        <w:rPr>
          <w:rFonts w:ascii="Helvetica" w:hAnsi="Helvetica" w:cs="Helvetica"/>
        </w:rPr>
        <w:t>m</w:t>
      </w:r>
      <w:r w:rsidR="00863CA6" w:rsidRPr="004C6DE9">
        <w:rPr>
          <w:rFonts w:ascii="Helvetica" w:hAnsi="Helvetica" w:cs="Helvetica"/>
        </w:rPr>
        <w:t>an</w:t>
      </w:r>
      <w:r w:rsidRPr="004C6DE9">
        <w:rPr>
          <w:rFonts w:ascii="Helvetica" w:hAnsi="Helvetica" w:cs="Helvetica"/>
        </w:rPr>
        <w:t xml:space="preserve">agers </w:t>
      </w:r>
      <w:r w:rsidR="001F0ADB" w:rsidRPr="004C6DE9">
        <w:rPr>
          <w:rFonts w:ascii="Helvetica" w:hAnsi="Helvetica" w:cs="Helvetica"/>
        </w:rPr>
        <w:t xml:space="preserve">should be </w:t>
      </w:r>
      <w:r w:rsidR="00292DA5" w:rsidRPr="004C6DE9">
        <w:rPr>
          <w:rFonts w:ascii="Helvetica" w:hAnsi="Helvetica" w:cs="Helvetica"/>
        </w:rPr>
        <w:t xml:space="preserve">open, welcoming and friendly. They should invite the employee to regular private meetings and ask them to talk openly about their mental health problems. </w:t>
      </w:r>
      <w:r w:rsidR="001F0ADB" w:rsidRPr="004C6DE9">
        <w:rPr>
          <w:rFonts w:ascii="Helvetica" w:hAnsi="Helvetica" w:cs="Helvetica"/>
        </w:rPr>
        <w:t xml:space="preserve"> </w:t>
      </w:r>
      <w:r w:rsidR="00292DA5" w:rsidRPr="004C6DE9">
        <w:rPr>
          <w:rFonts w:ascii="Helvetica" w:hAnsi="Helvetica" w:cs="Helvetica"/>
        </w:rPr>
        <w:t xml:space="preserve">The line manager should not make presumptions about how the mental health problem is impacting on the employee personally and professionally. Initial action should be to check how the employee is getting on at work, </w:t>
      </w:r>
      <w:r w:rsidR="000E15F1" w:rsidRPr="004C6DE9">
        <w:rPr>
          <w:rFonts w:ascii="Helvetica" w:hAnsi="Helvetica" w:cs="Helvetica"/>
        </w:rPr>
        <w:t>in the same manner as</w:t>
      </w:r>
      <w:r w:rsidR="005D3AFE" w:rsidRPr="004C6DE9">
        <w:rPr>
          <w:rFonts w:ascii="Helvetica" w:hAnsi="Helvetica" w:cs="Helvetica"/>
        </w:rPr>
        <w:t xml:space="preserve"> if the employee was suffering from</w:t>
      </w:r>
      <w:r w:rsidR="001F0ADB" w:rsidRPr="004C6DE9">
        <w:rPr>
          <w:rFonts w:ascii="Helvetica" w:hAnsi="Helvetica" w:cs="Helvetica"/>
        </w:rPr>
        <w:t xml:space="preserve"> a</w:t>
      </w:r>
      <w:r w:rsidR="00292DA5" w:rsidRPr="004C6DE9">
        <w:rPr>
          <w:rFonts w:ascii="Helvetica" w:hAnsi="Helvetica" w:cs="Helvetica"/>
        </w:rPr>
        <w:t xml:space="preserve"> known</w:t>
      </w:r>
      <w:r w:rsidR="001F0ADB" w:rsidRPr="004C6DE9">
        <w:rPr>
          <w:rFonts w:ascii="Helvetica" w:hAnsi="Helvetica" w:cs="Helvetica"/>
        </w:rPr>
        <w:t xml:space="preserve"> physical health </w:t>
      </w:r>
      <w:r w:rsidR="00292DA5" w:rsidRPr="004C6DE9">
        <w:rPr>
          <w:rFonts w:ascii="Helvetica" w:hAnsi="Helvetica" w:cs="Helvetica"/>
        </w:rPr>
        <w:t>problem</w:t>
      </w:r>
      <w:r w:rsidR="001F0ADB" w:rsidRPr="004C6DE9">
        <w:rPr>
          <w:rFonts w:ascii="Helvetica" w:hAnsi="Helvetica" w:cs="Helvetica"/>
        </w:rPr>
        <w:t>.</w:t>
      </w:r>
      <w:r w:rsidR="00EE4953" w:rsidRPr="004C6DE9">
        <w:rPr>
          <w:rFonts w:ascii="Helvetica" w:hAnsi="Helvetica" w:cs="Helvetica"/>
        </w:rPr>
        <w:t xml:space="preserve"> </w:t>
      </w:r>
    </w:p>
    <w:p w14:paraId="6ADBC5BF" w14:textId="77777777" w:rsidR="00230BB4" w:rsidRDefault="00230BB4" w:rsidP="009B0452">
      <w:pPr>
        <w:spacing w:after="0" w:line="240" w:lineRule="auto"/>
        <w:rPr>
          <w:rFonts w:ascii="Helvetica" w:hAnsi="Helvetica" w:cs="Helvetica"/>
        </w:rPr>
      </w:pPr>
    </w:p>
    <w:p w14:paraId="2C85A935" w14:textId="77777777" w:rsidR="009F7F9A" w:rsidRPr="004C6DE9" w:rsidRDefault="009F7F9A" w:rsidP="009B0452">
      <w:pPr>
        <w:spacing w:after="0" w:line="240" w:lineRule="auto"/>
        <w:rPr>
          <w:rFonts w:ascii="Helvetica" w:hAnsi="Helvetica" w:cs="Helvetica"/>
        </w:rPr>
      </w:pPr>
    </w:p>
    <w:p w14:paraId="0C3E1F22" w14:textId="77777777" w:rsidR="00147D90" w:rsidRDefault="00147D90" w:rsidP="009B0452">
      <w:pPr>
        <w:spacing w:after="0" w:line="240" w:lineRule="auto"/>
        <w:rPr>
          <w:rFonts w:ascii="Helvetica" w:hAnsi="Helvetica" w:cs="Helvetica"/>
          <w:b/>
        </w:rPr>
      </w:pPr>
      <w:r w:rsidRPr="004C6DE9">
        <w:rPr>
          <w:rFonts w:ascii="Helvetica" w:hAnsi="Helvetica" w:cs="Helvetica"/>
          <w:b/>
        </w:rPr>
        <w:t>Employee responsibilities</w:t>
      </w:r>
    </w:p>
    <w:p w14:paraId="2EA0A575" w14:textId="77777777" w:rsidR="004C6DE9" w:rsidRPr="009F7F9A" w:rsidRDefault="004C6DE9" w:rsidP="009B0452">
      <w:pPr>
        <w:spacing w:after="0" w:line="240" w:lineRule="auto"/>
        <w:rPr>
          <w:rFonts w:ascii="Helvetica" w:hAnsi="Helvetica" w:cs="Helvetica"/>
          <w:b/>
          <w:sz w:val="12"/>
          <w:szCs w:val="12"/>
        </w:rPr>
      </w:pPr>
    </w:p>
    <w:p w14:paraId="463D20CF" w14:textId="76AE5B00" w:rsidR="00147D90" w:rsidRPr="004C6DE9" w:rsidRDefault="000E15F1" w:rsidP="009B0452">
      <w:pPr>
        <w:spacing w:after="0" w:line="240" w:lineRule="auto"/>
        <w:rPr>
          <w:rFonts w:ascii="Helvetica" w:hAnsi="Helvetica" w:cs="Helvetica"/>
        </w:rPr>
      </w:pPr>
      <w:r w:rsidRPr="004C6DE9">
        <w:rPr>
          <w:rFonts w:ascii="Helvetica" w:hAnsi="Helvetica" w:cs="Helvetica"/>
        </w:rPr>
        <w:t xml:space="preserve">Any support required by the employee is likely to be known by the employee themselves. </w:t>
      </w:r>
      <w:r w:rsidR="00F77F75" w:rsidRPr="004C6DE9">
        <w:rPr>
          <w:rFonts w:ascii="Helvetica" w:hAnsi="Helvetica" w:cs="Helvetica"/>
        </w:rPr>
        <w:t>CCS</w:t>
      </w:r>
      <w:r w:rsidRPr="004C6DE9">
        <w:rPr>
          <w:rFonts w:ascii="Helvetica" w:hAnsi="Helvetica" w:cs="Helvetica"/>
        </w:rPr>
        <w:t xml:space="preserve"> actively</w:t>
      </w:r>
      <w:r w:rsidR="00147D90" w:rsidRPr="004C6DE9">
        <w:rPr>
          <w:rFonts w:ascii="Helvetica" w:hAnsi="Helvetica" w:cs="Helvetica"/>
        </w:rPr>
        <w:t xml:space="preserve"> encourages employees to be open</w:t>
      </w:r>
      <w:r w:rsidRPr="004C6DE9">
        <w:rPr>
          <w:rFonts w:ascii="Helvetica" w:hAnsi="Helvetica" w:cs="Helvetica"/>
        </w:rPr>
        <w:t xml:space="preserve"> and honest about their mental health and to </w:t>
      </w:r>
      <w:r w:rsidR="00292DA5" w:rsidRPr="004C6DE9">
        <w:rPr>
          <w:rFonts w:ascii="Helvetica" w:hAnsi="Helvetica" w:cs="Helvetica"/>
        </w:rPr>
        <w:t xml:space="preserve">inform their line manager of any issues at an early opportunity to allow these to be </w:t>
      </w:r>
      <w:r w:rsidR="00147D90" w:rsidRPr="004C6DE9">
        <w:rPr>
          <w:rFonts w:ascii="Helvetica" w:hAnsi="Helvetica" w:cs="Helvetica"/>
        </w:rPr>
        <w:t>addressed.</w:t>
      </w:r>
      <w:r w:rsidRPr="004C6DE9">
        <w:rPr>
          <w:rFonts w:ascii="Helvetica" w:hAnsi="Helvetica" w:cs="Helvetica"/>
        </w:rPr>
        <w:t xml:space="preserve"> There is also an expectation on </w:t>
      </w:r>
      <w:r w:rsidR="00292DA5" w:rsidRPr="004C6DE9">
        <w:rPr>
          <w:rFonts w:ascii="Helvetica" w:hAnsi="Helvetica" w:cs="Helvetica"/>
        </w:rPr>
        <w:t>all C</w:t>
      </w:r>
      <w:r w:rsidR="00F77F75" w:rsidRPr="004C6DE9">
        <w:rPr>
          <w:rFonts w:ascii="Helvetica" w:hAnsi="Helvetica" w:cs="Helvetica"/>
        </w:rPr>
        <w:t xml:space="preserve">CS </w:t>
      </w:r>
      <w:r w:rsidR="0003095E" w:rsidRPr="004C6DE9">
        <w:rPr>
          <w:rFonts w:ascii="Helvetica" w:hAnsi="Helvetica" w:cs="Helvetica"/>
        </w:rPr>
        <w:t>e</w:t>
      </w:r>
      <w:r w:rsidRPr="004C6DE9">
        <w:rPr>
          <w:rFonts w:ascii="Helvetica" w:hAnsi="Helvetica" w:cs="Helvetica"/>
        </w:rPr>
        <w:t xml:space="preserve">mployees to conduct themselves in a </w:t>
      </w:r>
      <w:r w:rsidR="00292DA5" w:rsidRPr="004C6DE9">
        <w:rPr>
          <w:rFonts w:ascii="Helvetica" w:hAnsi="Helvetica" w:cs="Helvetica"/>
        </w:rPr>
        <w:t xml:space="preserve">helpful and open-minded </w:t>
      </w:r>
      <w:r w:rsidR="00147D90" w:rsidRPr="004C6DE9">
        <w:rPr>
          <w:rFonts w:ascii="Helvetica" w:hAnsi="Helvetica" w:cs="Helvetica"/>
        </w:rPr>
        <w:t xml:space="preserve">manner towards colleagues who </w:t>
      </w:r>
      <w:r w:rsidR="00E72ADF" w:rsidRPr="004C6DE9">
        <w:rPr>
          <w:rFonts w:ascii="Helvetica" w:hAnsi="Helvetica" w:cs="Helvetica"/>
        </w:rPr>
        <w:t>have</w:t>
      </w:r>
      <w:r w:rsidR="00147D90" w:rsidRPr="004C6DE9">
        <w:rPr>
          <w:rFonts w:ascii="Helvetica" w:hAnsi="Helvetica" w:cs="Helvetica"/>
        </w:rPr>
        <w:t xml:space="preserve"> mental health </w:t>
      </w:r>
      <w:r w:rsidR="00E72ADF" w:rsidRPr="004C6DE9">
        <w:rPr>
          <w:rFonts w:ascii="Helvetica" w:hAnsi="Helvetica" w:cs="Helvetica"/>
        </w:rPr>
        <w:t>problems</w:t>
      </w:r>
      <w:r w:rsidR="00147D90" w:rsidRPr="004C6DE9">
        <w:rPr>
          <w:rFonts w:ascii="Helvetica" w:hAnsi="Helvetica" w:cs="Helvetica"/>
        </w:rPr>
        <w:t>.</w:t>
      </w:r>
    </w:p>
    <w:p w14:paraId="32208DA7" w14:textId="77777777" w:rsidR="00147D90" w:rsidRDefault="00147D90" w:rsidP="009B0452">
      <w:pPr>
        <w:spacing w:after="0" w:line="240" w:lineRule="auto"/>
        <w:rPr>
          <w:rFonts w:ascii="Helvetica" w:hAnsi="Helvetica" w:cs="Helvetica"/>
        </w:rPr>
      </w:pPr>
    </w:p>
    <w:p w14:paraId="3FBC2E4F" w14:textId="77777777" w:rsidR="009F7F9A" w:rsidRPr="004C6DE9" w:rsidRDefault="009F7F9A" w:rsidP="009B0452">
      <w:pPr>
        <w:spacing w:after="0" w:line="240" w:lineRule="auto"/>
        <w:rPr>
          <w:rFonts w:ascii="Helvetica" w:hAnsi="Helvetica" w:cs="Helvetica"/>
        </w:rPr>
      </w:pPr>
    </w:p>
    <w:p w14:paraId="25E6FB17" w14:textId="77777777" w:rsidR="00BC6A30" w:rsidRDefault="00BC6A30" w:rsidP="009B0452">
      <w:pPr>
        <w:spacing w:after="0" w:line="240" w:lineRule="auto"/>
        <w:rPr>
          <w:rFonts w:ascii="Helvetica" w:hAnsi="Helvetica" w:cs="Helvetica"/>
          <w:b/>
        </w:rPr>
      </w:pPr>
      <w:r w:rsidRPr="004C6DE9">
        <w:rPr>
          <w:rFonts w:ascii="Helvetica" w:hAnsi="Helvetica" w:cs="Helvetica"/>
          <w:b/>
        </w:rPr>
        <w:t>Action planning</w:t>
      </w:r>
    </w:p>
    <w:p w14:paraId="45664DE3" w14:textId="77777777" w:rsidR="004C6DE9" w:rsidRPr="009F7F9A" w:rsidRDefault="004C6DE9" w:rsidP="009B0452">
      <w:pPr>
        <w:spacing w:after="0" w:line="240" w:lineRule="auto"/>
        <w:rPr>
          <w:rFonts w:ascii="Helvetica" w:hAnsi="Helvetica" w:cs="Helvetica"/>
          <w:b/>
          <w:sz w:val="12"/>
          <w:szCs w:val="12"/>
        </w:rPr>
      </w:pPr>
    </w:p>
    <w:p w14:paraId="293B5668" w14:textId="77777777" w:rsidR="00BA388F" w:rsidRPr="004C6DE9" w:rsidRDefault="00B75DD9" w:rsidP="009B0452">
      <w:pPr>
        <w:spacing w:after="0" w:line="240" w:lineRule="auto"/>
        <w:rPr>
          <w:rFonts w:ascii="Helvetica" w:hAnsi="Helvetica" w:cs="Helvetica"/>
        </w:rPr>
      </w:pPr>
      <w:r w:rsidRPr="004C6DE9">
        <w:rPr>
          <w:rFonts w:ascii="Helvetica" w:hAnsi="Helvetica" w:cs="Helvetica"/>
        </w:rPr>
        <w:t>Mind</w:t>
      </w:r>
      <w:r w:rsidR="00DC7430" w:rsidRPr="004C6DE9">
        <w:rPr>
          <w:rFonts w:ascii="Helvetica" w:hAnsi="Helvetica" w:cs="Helvetica"/>
        </w:rPr>
        <w:t xml:space="preserve"> (a mental health charity)</w:t>
      </w:r>
      <w:r w:rsidRPr="004C6DE9">
        <w:rPr>
          <w:rFonts w:ascii="Helvetica" w:hAnsi="Helvetica" w:cs="Helvetica"/>
        </w:rPr>
        <w:t xml:space="preserve"> recommends</w:t>
      </w:r>
      <w:r w:rsidR="000E15F1" w:rsidRPr="004C6DE9">
        <w:rPr>
          <w:rFonts w:ascii="Helvetica" w:hAnsi="Helvetica" w:cs="Helvetica"/>
        </w:rPr>
        <w:t xml:space="preserve"> </w:t>
      </w:r>
      <w:r w:rsidR="00E72ADF" w:rsidRPr="004C6DE9">
        <w:rPr>
          <w:rFonts w:ascii="Helvetica" w:hAnsi="Helvetica" w:cs="Helvetica"/>
        </w:rPr>
        <w:t xml:space="preserve">that, </w:t>
      </w:r>
      <w:r w:rsidR="000E15F1" w:rsidRPr="004C6DE9">
        <w:rPr>
          <w:rFonts w:ascii="Helvetica" w:hAnsi="Helvetica" w:cs="Helvetica"/>
        </w:rPr>
        <w:t xml:space="preserve">where a line manager identifies a mental health issue, they should </w:t>
      </w:r>
      <w:r w:rsidR="00E72ADF" w:rsidRPr="004C6DE9">
        <w:rPr>
          <w:rFonts w:ascii="Helvetica" w:hAnsi="Helvetica" w:cs="Helvetica"/>
        </w:rPr>
        <w:t xml:space="preserve">work alongside </w:t>
      </w:r>
      <w:r w:rsidR="000E15F1" w:rsidRPr="004C6DE9">
        <w:rPr>
          <w:rFonts w:ascii="Helvetica" w:hAnsi="Helvetica" w:cs="Helvetica"/>
        </w:rPr>
        <w:t xml:space="preserve">the employee to create a personal </w:t>
      </w:r>
      <w:r w:rsidR="002D559A" w:rsidRPr="004C6DE9">
        <w:rPr>
          <w:rFonts w:ascii="Helvetica" w:hAnsi="Helvetica" w:cs="Helvetica"/>
        </w:rPr>
        <w:t xml:space="preserve">wellness </w:t>
      </w:r>
      <w:r w:rsidR="000E15F1" w:rsidRPr="004C6DE9">
        <w:rPr>
          <w:rFonts w:ascii="Helvetica" w:hAnsi="Helvetica" w:cs="Helvetica"/>
        </w:rPr>
        <w:t xml:space="preserve">action plan that provides for proactive management of their mental health. </w:t>
      </w:r>
      <w:r w:rsidR="00751A88" w:rsidRPr="004C6DE9">
        <w:rPr>
          <w:rFonts w:ascii="Helvetica" w:hAnsi="Helvetica" w:cs="Helvetica"/>
        </w:rPr>
        <w:t>This will</w:t>
      </w:r>
      <w:r w:rsidR="000E15F1" w:rsidRPr="004C6DE9">
        <w:rPr>
          <w:rFonts w:ascii="Helvetica" w:hAnsi="Helvetica" w:cs="Helvetica"/>
        </w:rPr>
        <w:t xml:space="preserve"> support ongoing open </w:t>
      </w:r>
      <w:r w:rsidR="00E72ADF" w:rsidRPr="004C6DE9">
        <w:rPr>
          <w:rFonts w:ascii="Helvetica" w:hAnsi="Helvetica" w:cs="Helvetica"/>
        </w:rPr>
        <w:t>communication</w:t>
      </w:r>
      <w:r w:rsidR="000E15F1" w:rsidRPr="004C6DE9">
        <w:rPr>
          <w:rFonts w:ascii="Helvetica" w:hAnsi="Helvetica" w:cs="Helvetica"/>
        </w:rPr>
        <w:t xml:space="preserve"> between line managers and employees and will result in </w:t>
      </w:r>
      <w:r w:rsidR="00E72ADF" w:rsidRPr="004C6DE9">
        <w:rPr>
          <w:rFonts w:ascii="Helvetica" w:hAnsi="Helvetica" w:cs="Helvetica"/>
        </w:rPr>
        <w:t xml:space="preserve">mutually agreed </w:t>
      </w:r>
      <w:r w:rsidR="00751A88" w:rsidRPr="004C6DE9">
        <w:rPr>
          <w:rFonts w:ascii="Helvetica" w:hAnsi="Helvetica" w:cs="Helvetica"/>
        </w:rPr>
        <w:t xml:space="preserve">steps </w:t>
      </w:r>
      <w:r w:rsidR="000E15F1" w:rsidRPr="004C6DE9">
        <w:rPr>
          <w:rFonts w:ascii="Helvetica" w:hAnsi="Helvetica" w:cs="Helvetica"/>
        </w:rPr>
        <w:t xml:space="preserve">being set in place that can be monitored on an ongoing basis. </w:t>
      </w:r>
    </w:p>
    <w:p w14:paraId="646E9E55" w14:textId="77777777" w:rsidR="00BA388F" w:rsidRPr="004C6DE9" w:rsidRDefault="00BA388F" w:rsidP="009B0452">
      <w:pPr>
        <w:spacing w:after="0" w:line="240" w:lineRule="auto"/>
        <w:rPr>
          <w:rFonts w:ascii="Helvetica" w:hAnsi="Helvetica" w:cs="Helvetica"/>
        </w:rPr>
      </w:pPr>
    </w:p>
    <w:p w14:paraId="02BD18D2" w14:textId="77777777" w:rsidR="00B75DD9" w:rsidRPr="004C6DE9" w:rsidRDefault="002D559A" w:rsidP="009B0452">
      <w:pPr>
        <w:spacing w:after="0" w:line="240" w:lineRule="auto"/>
        <w:rPr>
          <w:rFonts w:ascii="Helvetica" w:hAnsi="Helvetica" w:cs="Helvetica"/>
        </w:rPr>
      </w:pPr>
      <w:r w:rsidRPr="004C6DE9">
        <w:rPr>
          <w:rFonts w:ascii="Helvetica" w:hAnsi="Helvetica" w:cs="Helvetica"/>
        </w:rPr>
        <w:t>A wellness action</w:t>
      </w:r>
      <w:r w:rsidR="00A50EC4" w:rsidRPr="004C6DE9">
        <w:rPr>
          <w:rFonts w:ascii="Helvetica" w:hAnsi="Helvetica" w:cs="Helvetica"/>
        </w:rPr>
        <w:t xml:space="preserve"> plan should c</w:t>
      </w:r>
      <w:r w:rsidR="00470FF6" w:rsidRPr="004C6DE9">
        <w:rPr>
          <w:rFonts w:ascii="Helvetica" w:hAnsi="Helvetica" w:cs="Helvetica"/>
        </w:rPr>
        <w:t>over</w:t>
      </w:r>
      <w:r w:rsidR="00B75DD9" w:rsidRPr="004C6DE9">
        <w:rPr>
          <w:rFonts w:ascii="Helvetica" w:hAnsi="Helvetica" w:cs="Helvetica"/>
        </w:rPr>
        <w:t>:</w:t>
      </w:r>
    </w:p>
    <w:p w14:paraId="2B6DE005" w14:textId="77777777" w:rsidR="000E15F1" w:rsidRPr="004C6DE9" w:rsidRDefault="000E15F1" w:rsidP="009B0452">
      <w:pPr>
        <w:spacing w:after="0" w:line="240" w:lineRule="auto"/>
        <w:rPr>
          <w:rFonts w:ascii="Helvetica" w:hAnsi="Helvetica" w:cs="Helvetica"/>
        </w:rPr>
      </w:pPr>
    </w:p>
    <w:p w14:paraId="3137EE58" w14:textId="351754BC" w:rsidR="00B75DD9" w:rsidRPr="004C6DE9" w:rsidRDefault="0003095E" w:rsidP="0003095E">
      <w:pPr>
        <w:pStyle w:val="ListParagraph"/>
        <w:numPr>
          <w:ilvl w:val="0"/>
          <w:numId w:val="12"/>
        </w:numPr>
        <w:spacing w:after="120" w:line="240" w:lineRule="auto"/>
        <w:ind w:left="714" w:hanging="357"/>
        <w:contextualSpacing w:val="0"/>
        <w:rPr>
          <w:rFonts w:ascii="Helvetica" w:hAnsi="Helvetica" w:cs="Helvetica"/>
        </w:rPr>
      </w:pPr>
      <w:r w:rsidRPr="004C6DE9">
        <w:rPr>
          <w:rFonts w:ascii="Helvetica" w:hAnsi="Helvetica" w:cs="Helvetica"/>
        </w:rPr>
        <w:t>A</w:t>
      </w:r>
      <w:r w:rsidR="002A26BB" w:rsidRPr="004C6DE9">
        <w:rPr>
          <w:rFonts w:ascii="Helvetica" w:hAnsi="Helvetica" w:cs="Helvetica"/>
        </w:rPr>
        <w:t>ctions and measures</w:t>
      </w:r>
      <w:r w:rsidR="00B75DD9" w:rsidRPr="004C6DE9">
        <w:rPr>
          <w:rFonts w:ascii="Helvetica" w:hAnsi="Helvetica" w:cs="Helvetica"/>
        </w:rPr>
        <w:t xml:space="preserve"> that </w:t>
      </w:r>
      <w:r w:rsidR="002A26BB" w:rsidRPr="004C6DE9">
        <w:rPr>
          <w:rFonts w:ascii="Helvetica" w:hAnsi="Helvetica" w:cs="Helvetica"/>
        </w:rPr>
        <w:t xml:space="preserve">can </w:t>
      </w:r>
      <w:r w:rsidR="00B75DD9" w:rsidRPr="004C6DE9">
        <w:rPr>
          <w:rFonts w:ascii="Helvetica" w:hAnsi="Helvetica" w:cs="Helvetica"/>
        </w:rPr>
        <w:t>support the em</w:t>
      </w:r>
      <w:r w:rsidR="002A26BB" w:rsidRPr="004C6DE9">
        <w:rPr>
          <w:rFonts w:ascii="Helvetica" w:hAnsi="Helvetica" w:cs="Helvetica"/>
        </w:rPr>
        <w:t>ployee’s mental health</w:t>
      </w:r>
      <w:r w:rsidRPr="004C6DE9">
        <w:rPr>
          <w:rFonts w:ascii="Helvetica" w:hAnsi="Helvetica" w:cs="Helvetica"/>
        </w:rPr>
        <w:t>.</w:t>
      </w:r>
    </w:p>
    <w:p w14:paraId="49BF7E3C" w14:textId="7265F7AF" w:rsidR="00B75DD9" w:rsidRPr="004C6DE9" w:rsidRDefault="0003095E" w:rsidP="0003095E">
      <w:pPr>
        <w:pStyle w:val="ListParagraph"/>
        <w:numPr>
          <w:ilvl w:val="0"/>
          <w:numId w:val="12"/>
        </w:numPr>
        <w:spacing w:after="120" w:line="240" w:lineRule="auto"/>
        <w:ind w:left="714" w:hanging="357"/>
        <w:contextualSpacing w:val="0"/>
        <w:rPr>
          <w:rFonts w:ascii="Helvetica" w:hAnsi="Helvetica" w:cs="Helvetica"/>
        </w:rPr>
      </w:pPr>
      <w:r w:rsidRPr="004C6DE9">
        <w:rPr>
          <w:rFonts w:ascii="Helvetica" w:hAnsi="Helvetica" w:cs="Helvetica"/>
        </w:rPr>
        <w:t>S</w:t>
      </w:r>
      <w:r w:rsidR="00B75DD9" w:rsidRPr="004C6DE9">
        <w:rPr>
          <w:rFonts w:ascii="Helvetica" w:hAnsi="Helvetica" w:cs="Helvetica"/>
        </w:rPr>
        <w:t xml:space="preserve">ymptoms and </w:t>
      </w:r>
      <w:r w:rsidR="002A26BB" w:rsidRPr="004C6DE9">
        <w:rPr>
          <w:rFonts w:ascii="Helvetica" w:hAnsi="Helvetica" w:cs="Helvetica"/>
        </w:rPr>
        <w:t>triggers for poor mental health</w:t>
      </w:r>
      <w:r w:rsidRPr="004C6DE9">
        <w:rPr>
          <w:rFonts w:ascii="Helvetica" w:hAnsi="Helvetica" w:cs="Helvetica"/>
        </w:rPr>
        <w:t>.</w:t>
      </w:r>
    </w:p>
    <w:p w14:paraId="525A9C96" w14:textId="560D484C" w:rsidR="00B75DD9" w:rsidRPr="004C6DE9" w:rsidRDefault="0003095E" w:rsidP="0003095E">
      <w:pPr>
        <w:pStyle w:val="ListParagraph"/>
        <w:numPr>
          <w:ilvl w:val="0"/>
          <w:numId w:val="12"/>
        </w:numPr>
        <w:spacing w:after="120" w:line="240" w:lineRule="auto"/>
        <w:ind w:left="714" w:hanging="357"/>
        <w:contextualSpacing w:val="0"/>
        <w:rPr>
          <w:rFonts w:ascii="Helvetica" w:hAnsi="Helvetica" w:cs="Helvetica"/>
        </w:rPr>
      </w:pPr>
      <w:r w:rsidRPr="004C6DE9">
        <w:rPr>
          <w:rFonts w:ascii="Helvetica" w:hAnsi="Helvetica" w:cs="Helvetica"/>
        </w:rPr>
        <w:t>T</w:t>
      </w:r>
      <w:r w:rsidR="00B75DD9" w:rsidRPr="004C6DE9">
        <w:rPr>
          <w:rFonts w:ascii="Helvetica" w:hAnsi="Helvetica" w:cs="Helvetica"/>
        </w:rPr>
        <w:t>he</w:t>
      </w:r>
      <w:r w:rsidR="002A26BB" w:rsidRPr="004C6DE9">
        <w:rPr>
          <w:rFonts w:ascii="Helvetica" w:hAnsi="Helvetica" w:cs="Helvetica"/>
        </w:rPr>
        <w:t xml:space="preserve"> </w:t>
      </w:r>
      <w:r w:rsidR="00B75DD9" w:rsidRPr="004C6DE9">
        <w:rPr>
          <w:rFonts w:ascii="Helvetica" w:hAnsi="Helvetica" w:cs="Helvetica"/>
        </w:rPr>
        <w:t xml:space="preserve">impact </w:t>
      </w:r>
      <w:r w:rsidR="00D74081" w:rsidRPr="004C6DE9">
        <w:rPr>
          <w:rFonts w:ascii="Helvetica" w:hAnsi="Helvetica" w:cs="Helvetica"/>
        </w:rPr>
        <w:t>mental health</w:t>
      </w:r>
      <w:r w:rsidR="00E72ADF" w:rsidRPr="004C6DE9">
        <w:rPr>
          <w:rFonts w:ascii="Helvetica" w:hAnsi="Helvetica" w:cs="Helvetica"/>
        </w:rPr>
        <w:t xml:space="preserve"> problems have</w:t>
      </w:r>
      <w:r w:rsidR="000E15F1" w:rsidRPr="004C6DE9">
        <w:rPr>
          <w:rFonts w:ascii="Helvetica" w:hAnsi="Helvetica" w:cs="Helvetica"/>
        </w:rPr>
        <w:t>, or could have,</w:t>
      </w:r>
      <w:r w:rsidR="00D74081" w:rsidRPr="004C6DE9">
        <w:rPr>
          <w:rFonts w:ascii="Helvetica" w:hAnsi="Helvetica" w:cs="Helvetica"/>
        </w:rPr>
        <w:t xml:space="preserve"> on</w:t>
      </w:r>
      <w:r w:rsidR="000E15F1" w:rsidRPr="004C6DE9">
        <w:rPr>
          <w:rFonts w:ascii="Helvetica" w:hAnsi="Helvetica" w:cs="Helvetica"/>
        </w:rPr>
        <w:t xml:space="preserve"> the</w:t>
      </w:r>
      <w:r w:rsidR="00D74081" w:rsidRPr="004C6DE9">
        <w:rPr>
          <w:rFonts w:ascii="Helvetica" w:hAnsi="Helvetica" w:cs="Helvetica"/>
        </w:rPr>
        <w:t xml:space="preserve"> employee</w:t>
      </w:r>
      <w:r w:rsidR="000E15F1" w:rsidRPr="004C6DE9">
        <w:rPr>
          <w:rFonts w:ascii="Helvetica" w:hAnsi="Helvetica" w:cs="Helvetica"/>
        </w:rPr>
        <w:t>’</w:t>
      </w:r>
      <w:r w:rsidR="00D74081" w:rsidRPr="004C6DE9">
        <w:rPr>
          <w:rFonts w:ascii="Helvetica" w:hAnsi="Helvetica" w:cs="Helvetica"/>
        </w:rPr>
        <w:t>s</w:t>
      </w:r>
      <w:r w:rsidR="00B75DD9" w:rsidRPr="004C6DE9">
        <w:rPr>
          <w:rFonts w:ascii="Helvetica" w:hAnsi="Helvetica" w:cs="Helvetica"/>
        </w:rPr>
        <w:t xml:space="preserve"> performance</w:t>
      </w:r>
      <w:r w:rsidR="00D74081" w:rsidRPr="004C6DE9">
        <w:rPr>
          <w:rFonts w:ascii="Helvetica" w:hAnsi="Helvetica" w:cs="Helvetica"/>
        </w:rPr>
        <w:t>s</w:t>
      </w:r>
      <w:r w:rsidRPr="004C6DE9">
        <w:rPr>
          <w:rFonts w:ascii="Helvetica" w:hAnsi="Helvetica" w:cs="Helvetica"/>
        </w:rPr>
        <w:t>.</w:t>
      </w:r>
    </w:p>
    <w:p w14:paraId="793609B2" w14:textId="6F1BD796" w:rsidR="00B75DD9" w:rsidRPr="004C6DE9" w:rsidRDefault="0003095E" w:rsidP="0003095E">
      <w:pPr>
        <w:pStyle w:val="ListParagraph"/>
        <w:numPr>
          <w:ilvl w:val="0"/>
          <w:numId w:val="12"/>
        </w:numPr>
        <w:spacing w:after="120" w:line="240" w:lineRule="auto"/>
        <w:ind w:left="714" w:hanging="357"/>
        <w:contextualSpacing w:val="0"/>
        <w:rPr>
          <w:rFonts w:ascii="Helvetica" w:hAnsi="Helvetica" w:cs="Helvetica"/>
        </w:rPr>
      </w:pPr>
      <w:r w:rsidRPr="004C6DE9">
        <w:rPr>
          <w:rFonts w:ascii="Helvetica" w:hAnsi="Helvetica" w:cs="Helvetica"/>
        </w:rPr>
        <w:t>A</w:t>
      </w:r>
      <w:r w:rsidR="000E15F1" w:rsidRPr="004C6DE9">
        <w:rPr>
          <w:rFonts w:ascii="Helvetica" w:hAnsi="Helvetica" w:cs="Helvetica"/>
        </w:rPr>
        <w:t>ny workplace supported required from their line manager</w:t>
      </w:r>
      <w:r w:rsidR="00E72ADF" w:rsidRPr="004C6DE9">
        <w:rPr>
          <w:rFonts w:ascii="Helvetica" w:hAnsi="Helvetica" w:cs="Helvetica"/>
        </w:rPr>
        <w:t xml:space="preserve"> or colleagues</w:t>
      </w:r>
      <w:r w:rsidRPr="004C6DE9">
        <w:rPr>
          <w:rFonts w:ascii="Helvetica" w:hAnsi="Helvetica" w:cs="Helvetica"/>
        </w:rPr>
        <w:t>.</w:t>
      </w:r>
    </w:p>
    <w:p w14:paraId="291EDE63" w14:textId="3183B058" w:rsidR="00B75DD9" w:rsidRPr="004C6DE9" w:rsidRDefault="0003095E" w:rsidP="0003095E">
      <w:pPr>
        <w:pStyle w:val="ListParagraph"/>
        <w:numPr>
          <w:ilvl w:val="0"/>
          <w:numId w:val="12"/>
        </w:numPr>
        <w:spacing w:after="120" w:line="240" w:lineRule="auto"/>
        <w:ind w:left="714" w:hanging="357"/>
        <w:contextualSpacing w:val="0"/>
        <w:rPr>
          <w:rFonts w:ascii="Helvetica" w:hAnsi="Helvetica" w:cs="Helvetica"/>
        </w:rPr>
      </w:pPr>
      <w:r w:rsidRPr="004C6DE9">
        <w:rPr>
          <w:rFonts w:ascii="Helvetica" w:hAnsi="Helvetica" w:cs="Helvetica"/>
        </w:rPr>
        <w:t>A</w:t>
      </w:r>
      <w:r w:rsidR="00242BBC" w:rsidRPr="004C6DE9">
        <w:rPr>
          <w:rFonts w:ascii="Helvetica" w:hAnsi="Helvetica" w:cs="Helvetica"/>
        </w:rPr>
        <w:t xml:space="preserve">ny positive actions the employee can take when </w:t>
      </w:r>
      <w:r w:rsidR="00E6439E" w:rsidRPr="004C6DE9">
        <w:rPr>
          <w:rFonts w:ascii="Helvetica" w:hAnsi="Helvetica" w:cs="Helvetica"/>
        </w:rPr>
        <w:t>suffering from</w:t>
      </w:r>
      <w:r w:rsidR="00B75DD9" w:rsidRPr="004C6DE9">
        <w:rPr>
          <w:rFonts w:ascii="Helvetica" w:hAnsi="Helvetica" w:cs="Helvetica"/>
        </w:rPr>
        <w:t xml:space="preserve"> poor mental health</w:t>
      </w:r>
      <w:r w:rsidRPr="004C6DE9">
        <w:rPr>
          <w:rFonts w:ascii="Helvetica" w:hAnsi="Helvetica" w:cs="Helvetica"/>
        </w:rPr>
        <w:t>.</w:t>
      </w:r>
    </w:p>
    <w:p w14:paraId="20464506" w14:textId="38412369" w:rsidR="0021756A" w:rsidRPr="004C6DE9" w:rsidRDefault="0003095E" w:rsidP="0003095E">
      <w:pPr>
        <w:pStyle w:val="ListParagraph"/>
        <w:numPr>
          <w:ilvl w:val="0"/>
          <w:numId w:val="12"/>
        </w:numPr>
        <w:spacing w:after="120" w:line="240" w:lineRule="auto"/>
        <w:ind w:left="714" w:hanging="357"/>
        <w:contextualSpacing w:val="0"/>
        <w:rPr>
          <w:rFonts w:ascii="Helvetica" w:hAnsi="Helvetica" w:cs="Helvetica"/>
        </w:rPr>
      </w:pPr>
      <w:r w:rsidRPr="004C6DE9">
        <w:rPr>
          <w:rFonts w:ascii="Helvetica" w:hAnsi="Helvetica" w:cs="Helvetica"/>
        </w:rPr>
        <w:t>A</w:t>
      </w:r>
      <w:r w:rsidR="00E6439E" w:rsidRPr="004C6DE9">
        <w:rPr>
          <w:rFonts w:ascii="Helvetica" w:hAnsi="Helvetica" w:cs="Helvetica"/>
        </w:rPr>
        <w:t xml:space="preserve"> review process to ensure t</w:t>
      </w:r>
      <w:r w:rsidR="00B75DD9" w:rsidRPr="004C6DE9">
        <w:rPr>
          <w:rFonts w:ascii="Helvetica" w:hAnsi="Helvetica" w:cs="Helvetica"/>
        </w:rPr>
        <w:t xml:space="preserve">he </w:t>
      </w:r>
      <w:r w:rsidR="00E72ADF" w:rsidRPr="004C6DE9">
        <w:rPr>
          <w:rFonts w:ascii="Helvetica" w:hAnsi="Helvetica" w:cs="Helvetica"/>
        </w:rPr>
        <w:t>workplace support is having the required effect</w:t>
      </w:r>
      <w:r w:rsidR="00242BBC" w:rsidRPr="004C6DE9">
        <w:rPr>
          <w:rFonts w:ascii="Helvetica" w:hAnsi="Helvetica" w:cs="Helvetica"/>
        </w:rPr>
        <w:t>.</w:t>
      </w:r>
    </w:p>
    <w:p w14:paraId="42D2AE7A" w14:textId="77777777" w:rsidR="00242BBC" w:rsidRPr="004C6DE9" w:rsidRDefault="00242BBC" w:rsidP="009B0452">
      <w:pPr>
        <w:spacing w:after="0" w:line="240" w:lineRule="auto"/>
        <w:rPr>
          <w:rFonts w:ascii="Helvetica" w:hAnsi="Helvetica" w:cs="Helvetica"/>
        </w:rPr>
      </w:pPr>
    </w:p>
    <w:p w14:paraId="277C5A1C" w14:textId="3AD9BD3B" w:rsidR="00B75DD9" w:rsidRPr="004C6DE9" w:rsidRDefault="00242BBC" w:rsidP="009B0452">
      <w:pPr>
        <w:spacing w:after="0" w:line="240" w:lineRule="auto"/>
        <w:rPr>
          <w:rFonts w:ascii="Helvetica" w:hAnsi="Helvetica" w:cs="Helvetica"/>
        </w:rPr>
      </w:pPr>
      <w:r w:rsidRPr="004C6DE9">
        <w:rPr>
          <w:rFonts w:ascii="Helvetica" w:hAnsi="Helvetica" w:cs="Helvetica"/>
        </w:rPr>
        <w:t xml:space="preserve">To ensure the plan meets the employee’s requirements, it should be drafted </w:t>
      </w:r>
      <w:r w:rsidR="00516D40" w:rsidRPr="004C6DE9">
        <w:rPr>
          <w:rFonts w:ascii="Helvetica" w:hAnsi="Helvetica" w:cs="Helvetica"/>
        </w:rPr>
        <w:t xml:space="preserve">collaboratively </w:t>
      </w:r>
      <w:r w:rsidRPr="004C6DE9">
        <w:rPr>
          <w:rFonts w:ascii="Helvetica" w:hAnsi="Helvetica" w:cs="Helvetica"/>
        </w:rPr>
        <w:t>by the employee themselves</w:t>
      </w:r>
      <w:r w:rsidR="00516D40" w:rsidRPr="004C6DE9">
        <w:rPr>
          <w:rFonts w:ascii="Helvetica" w:hAnsi="Helvetica" w:cs="Helvetica"/>
        </w:rPr>
        <w:t xml:space="preserve"> and their line manager</w:t>
      </w:r>
      <w:r w:rsidRPr="004C6DE9">
        <w:rPr>
          <w:rFonts w:ascii="Helvetica" w:hAnsi="Helvetica" w:cs="Helvetica"/>
        </w:rPr>
        <w:t xml:space="preserve">, with medical </w:t>
      </w:r>
      <w:r w:rsidR="00516D40" w:rsidRPr="004C6DE9">
        <w:rPr>
          <w:rFonts w:ascii="Helvetica" w:hAnsi="Helvetica" w:cs="Helvetica"/>
        </w:rPr>
        <w:t xml:space="preserve">advice being sought where </w:t>
      </w:r>
      <w:r w:rsidRPr="004C6DE9">
        <w:rPr>
          <w:rFonts w:ascii="Helvetica" w:hAnsi="Helvetica" w:cs="Helvetica"/>
        </w:rPr>
        <w:t xml:space="preserve">necessary. Any information in the plan, and the plan itself, should be kept confidential and reviewed on an ongoing basis by both the employee and their line manager. </w:t>
      </w:r>
    </w:p>
    <w:p w14:paraId="6899AB34" w14:textId="77777777" w:rsidR="00EE4953" w:rsidRPr="004C6DE9" w:rsidRDefault="00EE4953" w:rsidP="009B0452">
      <w:pPr>
        <w:spacing w:after="0" w:line="240" w:lineRule="auto"/>
        <w:rPr>
          <w:rFonts w:ascii="Helvetica" w:hAnsi="Helvetica" w:cs="Helvetica"/>
        </w:rPr>
      </w:pPr>
    </w:p>
    <w:p w14:paraId="4547BC78" w14:textId="77777777" w:rsidR="002A5860" w:rsidRPr="004C6DE9" w:rsidRDefault="002A5860" w:rsidP="009B0452">
      <w:pPr>
        <w:spacing w:after="0" w:line="240" w:lineRule="auto"/>
        <w:rPr>
          <w:rFonts w:ascii="Helvetica" w:hAnsi="Helvetica" w:cs="Helvetica"/>
          <w:b/>
        </w:rPr>
      </w:pPr>
    </w:p>
    <w:p w14:paraId="6A49CB38" w14:textId="54D9DEDE" w:rsidR="00294BC0" w:rsidRDefault="00294BC0" w:rsidP="009B0452">
      <w:pPr>
        <w:spacing w:after="0" w:line="240" w:lineRule="auto"/>
        <w:rPr>
          <w:rFonts w:ascii="Helvetica" w:hAnsi="Helvetica" w:cs="Helvetica"/>
          <w:b/>
        </w:rPr>
      </w:pPr>
      <w:r w:rsidRPr="004C6DE9">
        <w:rPr>
          <w:rFonts w:ascii="Helvetica" w:hAnsi="Helvetica" w:cs="Helvetica"/>
          <w:b/>
        </w:rPr>
        <w:t>Workplace adjustments</w:t>
      </w:r>
    </w:p>
    <w:p w14:paraId="66D161EC" w14:textId="77777777" w:rsidR="004C6DE9" w:rsidRPr="009F7F9A" w:rsidRDefault="004C6DE9" w:rsidP="009B0452">
      <w:pPr>
        <w:spacing w:after="0" w:line="240" w:lineRule="auto"/>
        <w:rPr>
          <w:rFonts w:ascii="Helvetica" w:hAnsi="Helvetica" w:cs="Helvetica"/>
          <w:b/>
          <w:sz w:val="12"/>
          <w:szCs w:val="12"/>
        </w:rPr>
      </w:pPr>
    </w:p>
    <w:p w14:paraId="2C0621AD" w14:textId="189CC42D" w:rsidR="00124E09" w:rsidRPr="004C6DE9" w:rsidRDefault="00516D40" w:rsidP="009B0452">
      <w:pPr>
        <w:spacing w:after="0" w:line="240" w:lineRule="auto"/>
        <w:rPr>
          <w:rFonts w:ascii="Helvetica" w:hAnsi="Helvetica" w:cs="Helvetica"/>
        </w:rPr>
      </w:pPr>
      <w:r w:rsidRPr="004C6DE9">
        <w:rPr>
          <w:rFonts w:ascii="Helvetica" w:hAnsi="Helvetica" w:cs="Helvetica"/>
        </w:rPr>
        <w:t>The Equality Act 2010 defines a disability as</w:t>
      </w:r>
      <w:r w:rsidR="00CC04BB" w:rsidRPr="004C6DE9">
        <w:rPr>
          <w:rFonts w:ascii="Helvetica" w:hAnsi="Helvetica" w:cs="Helvetica"/>
        </w:rPr>
        <w:t xml:space="preserve"> “a mental or physical impairment that has a substantial long-term </w:t>
      </w:r>
      <w:r w:rsidR="009B0452" w:rsidRPr="004C6DE9">
        <w:rPr>
          <w:rFonts w:ascii="Helvetica" w:hAnsi="Helvetica" w:cs="Helvetica"/>
        </w:rPr>
        <w:t xml:space="preserve">adverse </w:t>
      </w:r>
      <w:r w:rsidR="00CC04BB" w:rsidRPr="004C6DE9">
        <w:rPr>
          <w:rFonts w:ascii="Helvetica" w:hAnsi="Helvetica" w:cs="Helvetica"/>
        </w:rPr>
        <w:t xml:space="preserve">effect on </w:t>
      </w:r>
      <w:r w:rsidR="009B0452" w:rsidRPr="004C6DE9">
        <w:rPr>
          <w:rFonts w:ascii="Helvetica" w:hAnsi="Helvetica" w:cs="Helvetica"/>
        </w:rPr>
        <w:t xml:space="preserve">an individual’s ability to carry out </w:t>
      </w:r>
      <w:r w:rsidR="00CC04BB" w:rsidRPr="004C6DE9">
        <w:rPr>
          <w:rFonts w:ascii="Helvetica" w:hAnsi="Helvetica" w:cs="Helvetica"/>
        </w:rPr>
        <w:t>normal day-to-day activities”</w:t>
      </w:r>
      <w:r w:rsidR="00242BBC" w:rsidRPr="004C6DE9">
        <w:rPr>
          <w:rFonts w:ascii="Helvetica" w:hAnsi="Helvetica" w:cs="Helvetica"/>
        </w:rPr>
        <w:t>.</w:t>
      </w:r>
      <w:r w:rsidR="00CC04BB" w:rsidRPr="004C6DE9">
        <w:rPr>
          <w:rFonts w:ascii="Helvetica" w:hAnsi="Helvetica" w:cs="Helvetica"/>
        </w:rPr>
        <w:t xml:space="preserve"> </w:t>
      </w:r>
      <w:r w:rsidR="00F77F75" w:rsidRPr="004C6DE9">
        <w:rPr>
          <w:rFonts w:ascii="Helvetica" w:hAnsi="Helvetica" w:cs="Helvetica"/>
        </w:rPr>
        <w:t>CCS</w:t>
      </w:r>
      <w:r w:rsidR="00F0290A" w:rsidRPr="004C6DE9">
        <w:rPr>
          <w:rFonts w:ascii="Helvetica" w:hAnsi="Helvetica" w:cs="Helvetica"/>
        </w:rPr>
        <w:t xml:space="preserve"> is </w:t>
      </w:r>
      <w:r w:rsidR="00242BBC" w:rsidRPr="004C6DE9">
        <w:rPr>
          <w:rFonts w:ascii="Helvetica" w:hAnsi="Helvetica" w:cs="Helvetica"/>
        </w:rPr>
        <w:t xml:space="preserve">legally </w:t>
      </w:r>
      <w:r w:rsidR="00F0290A" w:rsidRPr="004C6DE9">
        <w:rPr>
          <w:rFonts w:ascii="Helvetica" w:hAnsi="Helvetica" w:cs="Helvetica"/>
        </w:rPr>
        <w:t>obliged to make reasonable adjustments to a</w:t>
      </w:r>
      <w:r w:rsidR="00CC04BB" w:rsidRPr="004C6DE9">
        <w:rPr>
          <w:rFonts w:ascii="Helvetica" w:hAnsi="Helvetica" w:cs="Helvetica"/>
        </w:rPr>
        <w:t>n employee’s role or workplace</w:t>
      </w:r>
      <w:r w:rsidR="00F0290A" w:rsidRPr="004C6DE9">
        <w:rPr>
          <w:rFonts w:ascii="Helvetica" w:hAnsi="Helvetica" w:cs="Helvetica"/>
        </w:rPr>
        <w:t xml:space="preserve"> </w:t>
      </w:r>
      <w:r w:rsidR="00CC04BB" w:rsidRPr="004C6DE9">
        <w:rPr>
          <w:rFonts w:ascii="Helvetica" w:hAnsi="Helvetica" w:cs="Helvetica"/>
        </w:rPr>
        <w:t xml:space="preserve">if they have a </w:t>
      </w:r>
      <w:r w:rsidR="00F0290A" w:rsidRPr="004C6DE9">
        <w:rPr>
          <w:rFonts w:ascii="Helvetica" w:hAnsi="Helvetica" w:cs="Helvetica"/>
        </w:rPr>
        <w:t>disability</w:t>
      </w:r>
      <w:r w:rsidR="00242BBC" w:rsidRPr="004C6DE9">
        <w:rPr>
          <w:rFonts w:ascii="Helvetica" w:hAnsi="Helvetica" w:cs="Helvetica"/>
        </w:rPr>
        <w:t xml:space="preserve"> that places them at a disadvantage when performing their </w:t>
      </w:r>
      <w:r w:rsidR="00242BBC" w:rsidRPr="004C6DE9">
        <w:rPr>
          <w:rFonts w:ascii="Helvetica" w:hAnsi="Helvetica" w:cs="Helvetica"/>
        </w:rPr>
        <w:lastRenderedPageBreak/>
        <w:t>role</w:t>
      </w:r>
      <w:r w:rsidR="00CC04BB" w:rsidRPr="004C6DE9">
        <w:rPr>
          <w:rFonts w:ascii="Helvetica" w:hAnsi="Helvetica" w:cs="Helvetica"/>
        </w:rPr>
        <w:t xml:space="preserve">. </w:t>
      </w:r>
      <w:r w:rsidR="00F77F75" w:rsidRPr="004C6DE9">
        <w:rPr>
          <w:rFonts w:ascii="Helvetica" w:hAnsi="Helvetica" w:cs="Helvetica"/>
        </w:rPr>
        <w:t>CCS</w:t>
      </w:r>
      <w:r w:rsidR="00F0290A" w:rsidRPr="004C6DE9">
        <w:rPr>
          <w:rFonts w:ascii="Helvetica" w:hAnsi="Helvetica" w:cs="Helvetica"/>
        </w:rPr>
        <w:t xml:space="preserve"> </w:t>
      </w:r>
      <w:r w:rsidR="00CC04BB" w:rsidRPr="004C6DE9">
        <w:rPr>
          <w:rFonts w:ascii="Helvetica" w:hAnsi="Helvetica" w:cs="Helvetica"/>
        </w:rPr>
        <w:t xml:space="preserve">will endeavour to </w:t>
      </w:r>
      <w:r w:rsidR="00124E09" w:rsidRPr="004C6DE9">
        <w:rPr>
          <w:rFonts w:ascii="Helvetica" w:hAnsi="Helvetica" w:cs="Helvetica"/>
        </w:rPr>
        <w:t xml:space="preserve">consider </w:t>
      </w:r>
      <w:r w:rsidR="00CC04BB" w:rsidRPr="004C6DE9">
        <w:rPr>
          <w:rFonts w:ascii="Helvetica" w:hAnsi="Helvetica" w:cs="Helvetica"/>
        </w:rPr>
        <w:t xml:space="preserve">all </w:t>
      </w:r>
      <w:r w:rsidR="00F0290A" w:rsidRPr="004C6DE9">
        <w:rPr>
          <w:rFonts w:ascii="Helvetica" w:hAnsi="Helvetica" w:cs="Helvetica"/>
        </w:rPr>
        <w:t xml:space="preserve">reasonable </w:t>
      </w:r>
      <w:r w:rsidR="00124E09" w:rsidRPr="004C6DE9">
        <w:rPr>
          <w:rFonts w:ascii="Helvetica" w:hAnsi="Helvetica" w:cs="Helvetica"/>
        </w:rPr>
        <w:t>workplace adjustments for</w:t>
      </w:r>
      <w:r w:rsidR="00F0290A" w:rsidRPr="004C6DE9">
        <w:rPr>
          <w:rFonts w:ascii="Helvetica" w:hAnsi="Helvetica" w:cs="Helvetica"/>
        </w:rPr>
        <w:t xml:space="preserve"> </w:t>
      </w:r>
      <w:r w:rsidR="00CC04BB" w:rsidRPr="004C6DE9">
        <w:rPr>
          <w:rFonts w:ascii="Helvetica" w:hAnsi="Helvetica" w:cs="Helvetica"/>
        </w:rPr>
        <w:t>any employee who is suffering from a mental health issue.</w:t>
      </w:r>
    </w:p>
    <w:p w14:paraId="0246A6C5" w14:textId="77777777" w:rsidR="00235E26" w:rsidRPr="004C6DE9" w:rsidRDefault="00235E26" w:rsidP="009B0452">
      <w:pPr>
        <w:spacing w:after="0" w:line="240" w:lineRule="auto"/>
        <w:rPr>
          <w:rFonts w:ascii="Helvetica" w:hAnsi="Helvetica" w:cs="Helvetica"/>
        </w:rPr>
      </w:pPr>
    </w:p>
    <w:p w14:paraId="6B787A87" w14:textId="77777777" w:rsidR="00235E26" w:rsidRPr="004C6DE9" w:rsidRDefault="00DA1C66" w:rsidP="009B0452">
      <w:pPr>
        <w:spacing w:after="0" w:line="240" w:lineRule="auto"/>
        <w:rPr>
          <w:rFonts w:ascii="Helvetica" w:hAnsi="Helvetica" w:cs="Helvetica"/>
        </w:rPr>
      </w:pPr>
      <w:r w:rsidRPr="004C6DE9">
        <w:rPr>
          <w:rFonts w:ascii="Helvetica" w:hAnsi="Helvetica" w:cs="Helvetica"/>
        </w:rPr>
        <w:t>Examples of</w:t>
      </w:r>
      <w:r w:rsidR="00235E26" w:rsidRPr="004C6DE9">
        <w:rPr>
          <w:rFonts w:ascii="Helvetica" w:hAnsi="Helvetica" w:cs="Helvetica"/>
        </w:rPr>
        <w:t xml:space="preserve"> adjustments include:</w:t>
      </w:r>
    </w:p>
    <w:p w14:paraId="08017845" w14:textId="77777777" w:rsidR="00242BBC" w:rsidRPr="004C6DE9" w:rsidRDefault="00242BBC" w:rsidP="009B0452">
      <w:pPr>
        <w:spacing w:after="0" w:line="240" w:lineRule="auto"/>
        <w:rPr>
          <w:rFonts w:ascii="Helvetica" w:hAnsi="Helvetica" w:cs="Helvetica"/>
        </w:rPr>
      </w:pPr>
    </w:p>
    <w:p w14:paraId="3B6FB6C6" w14:textId="57EBAF96" w:rsidR="00235E26" w:rsidRPr="004C6DE9" w:rsidRDefault="0003095E" w:rsidP="0003095E">
      <w:pPr>
        <w:pStyle w:val="ListParagraph"/>
        <w:numPr>
          <w:ilvl w:val="0"/>
          <w:numId w:val="13"/>
        </w:numPr>
        <w:spacing w:after="120" w:line="240" w:lineRule="auto"/>
        <w:ind w:left="714" w:hanging="357"/>
        <w:contextualSpacing w:val="0"/>
        <w:rPr>
          <w:rFonts w:ascii="Helvetica" w:hAnsi="Helvetica" w:cs="Helvetica"/>
        </w:rPr>
      </w:pPr>
      <w:r w:rsidRPr="004C6DE9">
        <w:rPr>
          <w:rFonts w:ascii="Helvetica" w:hAnsi="Helvetica" w:cs="Helvetica"/>
        </w:rPr>
        <w:t>A</w:t>
      </w:r>
      <w:r w:rsidR="00E72ADF" w:rsidRPr="004C6DE9">
        <w:rPr>
          <w:rFonts w:ascii="Helvetica" w:hAnsi="Helvetica" w:cs="Helvetica"/>
        </w:rPr>
        <w:t>djusting hours of work or the location of work, including within the building itself</w:t>
      </w:r>
      <w:r w:rsidRPr="004C6DE9">
        <w:rPr>
          <w:rFonts w:ascii="Helvetica" w:hAnsi="Helvetica" w:cs="Helvetica"/>
        </w:rPr>
        <w:t>.</w:t>
      </w:r>
    </w:p>
    <w:p w14:paraId="47C39D40" w14:textId="18444501" w:rsidR="00124E09" w:rsidRPr="004C6DE9" w:rsidRDefault="0003095E" w:rsidP="0003095E">
      <w:pPr>
        <w:pStyle w:val="ListParagraph"/>
        <w:numPr>
          <w:ilvl w:val="0"/>
          <w:numId w:val="13"/>
        </w:numPr>
        <w:spacing w:after="120" w:line="240" w:lineRule="auto"/>
        <w:ind w:left="714" w:hanging="357"/>
        <w:contextualSpacing w:val="0"/>
        <w:rPr>
          <w:rFonts w:ascii="Helvetica" w:hAnsi="Helvetica" w:cs="Helvetica"/>
        </w:rPr>
      </w:pPr>
      <w:r w:rsidRPr="004C6DE9">
        <w:rPr>
          <w:rFonts w:ascii="Helvetica" w:hAnsi="Helvetica" w:cs="Helvetica"/>
        </w:rPr>
        <w:t>A</w:t>
      </w:r>
      <w:r w:rsidR="00E72ADF" w:rsidRPr="004C6DE9">
        <w:rPr>
          <w:rFonts w:ascii="Helvetica" w:hAnsi="Helvetica" w:cs="Helvetica"/>
        </w:rPr>
        <w:t>djusting or reallocating duties of the job role</w:t>
      </w:r>
      <w:r w:rsidRPr="004C6DE9">
        <w:rPr>
          <w:rFonts w:ascii="Helvetica" w:hAnsi="Helvetica" w:cs="Helvetica"/>
        </w:rPr>
        <w:t>.</w:t>
      </w:r>
    </w:p>
    <w:p w14:paraId="3674797E" w14:textId="73DD33E9" w:rsidR="00B75DD9" w:rsidRPr="004C6DE9" w:rsidRDefault="0003095E" w:rsidP="0003095E">
      <w:pPr>
        <w:pStyle w:val="ListParagraph"/>
        <w:numPr>
          <w:ilvl w:val="0"/>
          <w:numId w:val="13"/>
        </w:numPr>
        <w:spacing w:after="120" w:line="240" w:lineRule="auto"/>
        <w:ind w:left="714" w:hanging="357"/>
        <w:contextualSpacing w:val="0"/>
        <w:rPr>
          <w:rFonts w:ascii="Helvetica" w:hAnsi="Helvetica" w:cs="Helvetica"/>
        </w:rPr>
      </w:pPr>
      <w:r w:rsidRPr="004C6DE9">
        <w:rPr>
          <w:rFonts w:ascii="Helvetica" w:hAnsi="Helvetica" w:cs="Helvetica"/>
        </w:rPr>
        <w:t>M</w:t>
      </w:r>
      <w:r w:rsidR="00E72ADF" w:rsidRPr="004C6DE9">
        <w:rPr>
          <w:rFonts w:ascii="Helvetica" w:hAnsi="Helvetica" w:cs="Helvetica"/>
        </w:rPr>
        <w:t>aking amendments to the workplace environment, for example adjusting lighting in the employee’s office</w:t>
      </w:r>
      <w:r w:rsidRPr="004C6DE9">
        <w:rPr>
          <w:rFonts w:ascii="Helvetica" w:hAnsi="Helvetica" w:cs="Helvetica"/>
        </w:rPr>
        <w:t>.</w:t>
      </w:r>
    </w:p>
    <w:p w14:paraId="2D659710" w14:textId="6B8310B7" w:rsidR="00CB5361" w:rsidRPr="004C6DE9" w:rsidRDefault="0003095E" w:rsidP="0003095E">
      <w:pPr>
        <w:pStyle w:val="ListParagraph"/>
        <w:numPr>
          <w:ilvl w:val="0"/>
          <w:numId w:val="13"/>
        </w:numPr>
        <w:spacing w:after="120" w:line="240" w:lineRule="auto"/>
        <w:ind w:left="714" w:hanging="357"/>
        <w:contextualSpacing w:val="0"/>
        <w:rPr>
          <w:rFonts w:ascii="Helvetica" w:hAnsi="Helvetica" w:cs="Helvetica"/>
        </w:rPr>
      </w:pPr>
      <w:r w:rsidRPr="004C6DE9">
        <w:rPr>
          <w:rFonts w:ascii="Helvetica" w:hAnsi="Helvetica" w:cs="Helvetica"/>
        </w:rPr>
        <w:t>A</w:t>
      </w:r>
      <w:r w:rsidR="00DA1C66" w:rsidRPr="004C6DE9">
        <w:rPr>
          <w:rFonts w:ascii="Helvetica" w:hAnsi="Helvetica" w:cs="Helvetica"/>
        </w:rPr>
        <w:t>mending</w:t>
      </w:r>
      <w:r w:rsidR="00957BF4" w:rsidRPr="004C6DE9">
        <w:rPr>
          <w:rFonts w:ascii="Helvetica" w:hAnsi="Helvetica" w:cs="Helvetica"/>
        </w:rPr>
        <w:t xml:space="preserve"> absence </w:t>
      </w:r>
      <w:r w:rsidR="00DA1C66" w:rsidRPr="004C6DE9">
        <w:rPr>
          <w:rFonts w:ascii="Helvetica" w:hAnsi="Helvetica" w:cs="Helvetica"/>
        </w:rPr>
        <w:t>triggers before disciplinary</w:t>
      </w:r>
      <w:r w:rsidR="00E72ADF" w:rsidRPr="004C6DE9">
        <w:rPr>
          <w:rFonts w:ascii="Helvetica" w:hAnsi="Helvetica" w:cs="Helvetica"/>
        </w:rPr>
        <w:t xml:space="preserve"> action is triggered</w:t>
      </w:r>
      <w:r w:rsidR="00242BBC" w:rsidRPr="004C6DE9">
        <w:rPr>
          <w:rFonts w:ascii="Helvetica" w:hAnsi="Helvetica" w:cs="Helvetica"/>
        </w:rPr>
        <w:t>.</w:t>
      </w:r>
    </w:p>
    <w:p w14:paraId="2D6114CF" w14:textId="77777777" w:rsidR="00CB5361" w:rsidRPr="004C6DE9" w:rsidRDefault="00CB5361" w:rsidP="009B0452">
      <w:pPr>
        <w:spacing w:after="0" w:line="240" w:lineRule="auto"/>
        <w:rPr>
          <w:rFonts w:ascii="Helvetica" w:hAnsi="Helvetica" w:cs="Helvetica"/>
        </w:rPr>
      </w:pPr>
    </w:p>
    <w:p w14:paraId="0068146E" w14:textId="77777777" w:rsidR="00CB5361" w:rsidRPr="004C6DE9" w:rsidRDefault="007B5BEE" w:rsidP="009B0452">
      <w:pPr>
        <w:spacing w:after="0" w:line="240" w:lineRule="auto"/>
        <w:rPr>
          <w:rFonts w:ascii="Helvetica" w:hAnsi="Helvetica" w:cs="Helvetica"/>
        </w:rPr>
      </w:pPr>
      <w:r w:rsidRPr="004C6DE9">
        <w:rPr>
          <w:rFonts w:ascii="Helvetica" w:hAnsi="Helvetica" w:cs="Helvetica"/>
        </w:rPr>
        <w:t xml:space="preserve">Once the </w:t>
      </w:r>
      <w:r w:rsidR="00CB5361" w:rsidRPr="004C6DE9">
        <w:rPr>
          <w:rFonts w:ascii="Helvetica" w:hAnsi="Helvetica" w:cs="Helvetica"/>
        </w:rPr>
        <w:t>adjustments</w:t>
      </w:r>
      <w:r w:rsidRPr="004C6DE9">
        <w:rPr>
          <w:rFonts w:ascii="Helvetica" w:hAnsi="Helvetica" w:cs="Helvetica"/>
        </w:rPr>
        <w:t xml:space="preserve"> are agreed, they </w:t>
      </w:r>
      <w:r w:rsidR="00CB5361" w:rsidRPr="004C6DE9">
        <w:rPr>
          <w:rFonts w:ascii="Helvetica" w:hAnsi="Helvetica" w:cs="Helvetica"/>
        </w:rPr>
        <w:t xml:space="preserve">will be reviewed </w:t>
      </w:r>
      <w:r w:rsidR="00242BBC" w:rsidRPr="004C6DE9">
        <w:rPr>
          <w:rFonts w:ascii="Helvetica" w:hAnsi="Helvetica" w:cs="Helvetica"/>
        </w:rPr>
        <w:t xml:space="preserve">on an ongoing basis to ensure they are having the required effect. </w:t>
      </w:r>
    </w:p>
    <w:p w14:paraId="33E48186" w14:textId="77777777" w:rsidR="00B75DD9" w:rsidRDefault="00B75DD9" w:rsidP="009B0452">
      <w:pPr>
        <w:spacing w:after="0" w:line="240" w:lineRule="auto"/>
        <w:rPr>
          <w:rFonts w:ascii="Helvetica" w:hAnsi="Helvetica" w:cs="Helvetica"/>
          <w:b/>
        </w:rPr>
      </w:pPr>
    </w:p>
    <w:p w14:paraId="653DACD7" w14:textId="77777777" w:rsidR="009F7F9A" w:rsidRPr="004C6DE9" w:rsidRDefault="009F7F9A" w:rsidP="009B0452">
      <w:pPr>
        <w:spacing w:after="0" w:line="240" w:lineRule="auto"/>
        <w:rPr>
          <w:rFonts w:ascii="Helvetica" w:hAnsi="Helvetica" w:cs="Helvetica"/>
          <w:b/>
        </w:rPr>
      </w:pPr>
    </w:p>
    <w:p w14:paraId="6049C90C" w14:textId="77777777" w:rsidR="00294BC0" w:rsidRDefault="00294BC0" w:rsidP="009B0452">
      <w:pPr>
        <w:spacing w:after="0" w:line="240" w:lineRule="auto"/>
        <w:rPr>
          <w:rFonts w:ascii="Helvetica" w:hAnsi="Helvetica" w:cs="Helvetica"/>
          <w:b/>
        </w:rPr>
      </w:pPr>
      <w:r w:rsidRPr="004C6DE9">
        <w:rPr>
          <w:rFonts w:ascii="Helvetica" w:hAnsi="Helvetica" w:cs="Helvetica"/>
          <w:b/>
        </w:rPr>
        <w:t>Managing absence</w:t>
      </w:r>
      <w:r w:rsidR="00957BF4" w:rsidRPr="004C6DE9">
        <w:rPr>
          <w:rFonts w:ascii="Helvetica" w:hAnsi="Helvetica" w:cs="Helvetica"/>
          <w:b/>
        </w:rPr>
        <w:t xml:space="preserve"> and return to work</w:t>
      </w:r>
    </w:p>
    <w:p w14:paraId="523A83E2" w14:textId="77777777" w:rsidR="004C6DE9" w:rsidRPr="009F7F9A" w:rsidRDefault="004C6DE9" w:rsidP="009B0452">
      <w:pPr>
        <w:spacing w:after="0" w:line="240" w:lineRule="auto"/>
        <w:rPr>
          <w:rFonts w:ascii="Helvetica" w:hAnsi="Helvetica" w:cs="Helvetica"/>
          <w:b/>
          <w:sz w:val="12"/>
          <w:szCs w:val="12"/>
        </w:rPr>
      </w:pPr>
    </w:p>
    <w:p w14:paraId="09B2B1A5" w14:textId="3DA57E75" w:rsidR="00957BF4" w:rsidRPr="004C6DE9" w:rsidRDefault="00E72ADF" w:rsidP="009B0452">
      <w:pPr>
        <w:spacing w:after="0" w:line="240" w:lineRule="auto"/>
        <w:rPr>
          <w:rFonts w:ascii="Helvetica" w:hAnsi="Helvetica" w:cs="Helvetica"/>
        </w:rPr>
      </w:pPr>
      <w:r w:rsidRPr="004C6DE9">
        <w:rPr>
          <w:rFonts w:ascii="Helvetica" w:hAnsi="Helvetica" w:cs="Helvetica"/>
        </w:rPr>
        <w:t>Where the employee is absent</w:t>
      </w:r>
      <w:r w:rsidR="00242BBC" w:rsidRPr="004C6DE9">
        <w:rPr>
          <w:rFonts w:ascii="Helvetica" w:hAnsi="Helvetica" w:cs="Helvetica"/>
        </w:rPr>
        <w:t xml:space="preserve"> by reason of their mental health concerns, their line manager</w:t>
      </w:r>
      <w:r w:rsidR="00B54818" w:rsidRPr="004C6DE9">
        <w:rPr>
          <w:rFonts w:ascii="Helvetica" w:hAnsi="Helvetica" w:cs="Helvetica"/>
        </w:rPr>
        <w:t xml:space="preserve"> will communicate with the employee on a</w:t>
      </w:r>
      <w:r w:rsidR="00B465BA" w:rsidRPr="004C6DE9">
        <w:rPr>
          <w:rFonts w:ascii="Helvetica" w:hAnsi="Helvetica" w:cs="Helvetica"/>
        </w:rPr>
        <w:t xml:space="preserve"> regular basis during their absence</w:t>
      </w:r>
      <w:r w:rsidR="00B54818" w:rsidRPr="004C6DE9">
        <w:rPr>
          <w:rFonts w:ascii="Helvetica" w:hAnsi="Helvetica" w:cs="Helvetica"/>
        </w:rPr>
        <w:t xml:space="preserve">. </w:t>
      </w:r>
      <w:r w:rsidR="007B5BEE" w:rsidRPr="004C6DE9">
        <w:rPr>
          <w:rFonts w:ascii="Helvetica" w:hAnsi="Helvetica" w:cs="Helvetica"/>
        </w:rPr>
        <w:t>The employee returning to work may help with their recovery, so early intervention</w:t>
      </w:r>
      <w:r w:rsidR="00B465BA" w:rsidRPr="004C6DE9">
        <w:rPr>
          <w:rFonts w:ascii="Helvetica" w:hAnsi="Helvetica" w:cs="Helvetica"/>
        </w:rPr>
        <w:t xml:space="preserve"> and support from </w:t>
      </w:r>
      <w:r w:rsidR="00F77F75" w:rsidRPr="004C6DE9">
        <w:rPr>
          <w:rFonts w:ascii="Helvetica" w:hAnsi="Helvetica" w:cs="Helvetica"/>
        </w:rPr>
        <w:t>CCS</w:t>
      </w:r>
      <w:r w:rsidR="007B5BEE" w:rsidRPr="004C6DE9">
        <w:rPr>
          <w:rFonts w:ascii="Helvetica" w:hAnsi="Helvetica" w:cs="Helvetica"/>
        </w:rPr>
        <w:t xml:space="preserve"> is important</w:t>
      </w:r>
      <w:r w:rsidR="00957BF4" w:rsidRPr="004C6DE9">
        <w:rPr>
          <w:rFonts w:ascii="Helvetica" w:hAnsi="Helvetica" w:cs="Helvetica"/>
        </w:rPr>
        <w:t>.</w:t>
      </w:r>
      <w:r w:rsidR="007B5BEE" w:rsidRPr="004C6DE9">
        <w:rPr>
          <w:rFonts w:ascii="Helvetica" w:hAnsi="Helvetica" w:cs="Helvetica"/>
        </w:rPr>
        <w:t xml:space="preserve"> </w:t>
      </w:r>
      <w:r w:rsidR="00F77F75" w:rsidRPr="004C6DE9">
        <w:rPr>
          <w:rFonts w:ascii="Helvetica" w:hAnsi="Helvetica" w:cs="Helvetica"/>
        </w:rPr>
        <w:t>CCS</w:t>
      </w:r>
      <w:r w:rsidR="00B54818" w:rsidRPr="004C6DE9">
        <w:rPr>
          <w:rFonts w:ascii="Helvetica" w:hAnsi="Helvetica" w:cs="Helvetica"/>
        </w:rPr>
        <w:t>’s sickness absence policy will apply to the employee’s absence</w:t>
      </w:r>
      <w:r w:rsidR="00B465BA" w:rsidRPr="004C6DE9">
        <w:rPr>
          <w:rFonts w:ascii="Helvetica" w:hAnsi="Helvetica" w:cs="Helvetica"/>
        </w:rPr>
        <w:t xml:space="preserve"> as normal, subject to any reasonable adjustments in place for the employee</w:t>
      </w:r>
      <w:r w:rsidR="00B54818" w:rsidRPr="004C6DE9">
        <w:rPr>
          <w:rFonts w:ascii="Helvetica" w:hAnsi="Helvetica" w:cs="Helvetica"/>
        </w:rPr>
        <w:t xml:space="preserve">. </w:t>
      </w:r>
      <w:r w:rsidR="007B5BEE" w:rsidRPr="004C6DE9">
        <w:rPr>
          <w:rFonts w:ascii="Helvetica" w:hAnsi="Helvetica" w:cs="Helvetica"/>
        </w:rPr>
        <w:t xml:space="preserve"> </w:t>
      </w:r>
    </w:p>
    <w:p w14:paraId="2755CA14" w14:textId="77777777" w:rsidR="00957BF4" w:rsidRPr="004C6DE9" w:rsidRDefault="00957BF4" w:rsidP="009B0452">
      <w:pPr>
        <w:spacing w:after="0" w:line="240" w:lineRule="auto"/>
        <w:rPr>
          <w:rFonts w:ascii="Helvetica" w:hAnsi="Helvetica" w:cs="Helvetica"/>
        </w:rPr>
      </w:pPr>
    </w:p>
    <w:p w14:paraId="21363184" w14:textId="61FABA83" w:rsidR="00957BF4" w:rsidRPr="004C6DE9" w:rsidRDefault="003B0C0D" w:rsidP="009B0452">
      <w:pPr>
        <w:spacing w:after="0" w:line="240" w:lineRule="auto"/>
        <w:rPr>
          <w:rFonts w:ascii="Helvetica" w:hAnsi="Helvetica" w:cs="Helvetica"/>
        </w:rPr>
      </w:pPr>
      <w:r w:rsidRPr="004C6DE9">
        <w:rPr>
          <w:rFonts w:ascii="Helvetica" w:hAnsi="Helvetica" w:cs="Helvetica"/>
        </w:rPr>
        <w:t>Upon the employee</w:t>
      </w:r>
      <w:r w:rsidR="00B54818" w:rsidRPr="004C6DE9">
        <w:rPr>
          <w:rFonts w:ascii="Helvetica" w:hAnsi="Helvetica" w:cs="Helvetica"/>
        </w:rPr>
        <w:t>’</w:t>
      </w:r>
      <w:r w:rsidRPr="004C6DE9">
        <w:rPr>
          <w:rFonts w:ascii="Helvetica" w:hAnsi="Helvetica" w:cs="Helvetica"/>
        </w:rPr>
        <w:t>s return from absence</w:t>
      </w:r>
      <w:r w:rsidR="00EA51DC" w:rsidRPr="004C6DE9">
        <w:rPr>
          <w:rFonts w:ascii="Helvetica" w:hAnsi="Helvetica" w:cs="Helvetica"/>
        </w:rPr>
        <w:t xml:space="preserve">, a </w:t>
      </w:r>
      <w:r w:rsidR="000C6677" w:rsidRPr="004C6DE9">
        <w:rPr>
          <w:rFonts w:ascii="Helvetica" w:hAnsi="Helvetica" w:cs="Helvetica"/>
        </w:rPr>
        <w:t>return-to-work</w:t>
      </w:r>
      <w:r w:rsidR="00EA51DC" w:rsidRPr="004C6DE9">
        <w:rPr>
          <w:rFonts w:ascii="Helvetica" w:hAnsi="Helvetica" w:cs="Helvetica"/>
        </w:rPr>
        <w:t xml:space="preserve"> plan wil</w:t>
      </w:r>
      <w:r w:rsidRPr="004C6DE9">
        <w:rPr>
          <w:rFonts w:ascii="Helvetica" w:hAnsi="Helvetica" w:cs="Helvetica"/>
        </w:rPr>
        <w:t>l be discussed</w:t>
      </w:r>
      <w:r w:rsidR="00EA51DC" w:rsidRPr="004C6DE9">
        <w:rPr>
          <w:rFonts w:ascii="Helvetica" w:hAnsi="Helvetica" w:cs="Helvetica"/>
        </w:rPr>
        <w:t xml:space="preserve"> </w:t>
      </w:r>
      <w:r w:rsidR="00B54818" w:rsidRPr="004C6DE9">
        <w:rPr>
          <w:rFonts w:ascii="Helvetica" w:hAnsi="Helvetica" w:cs="Helvetica"/>
        </w:rPr>
        <w:t xml:space="preserve">and agreed between the line manager and the employee </w:t>
      </w:r>
      <w:r w:rsidR="00EA51DC" w:rsidRPr="004C6DE9">
        <w:rPr>
          <w:rFonts w:ascii="Helvetica" w:hAnsi="Helvetica" w:cs="Helvetica"/>
        </w:rPr>
        <w:t>to ensure</w:t>
      </w:r>
      <w:r w:rsidR="00B54818" w:rsidRPr="004C6DE9">
        <w:rPr>
          <w:rFonts w:ascii="Helvetica" w:hAnsi="Helvetica" w:cs="Helvetica"/>
        </w:rPr>
        <w:t xml:space="preserve"> necessary steps can be taken to support the employee to remain in work. </w:t>
      </w:r>
      <w:r w:rsidRPr="004C6DE9">
        <w:rPr>
          <w:rFonts w:ascii="Helvetica" w:hAnsi="Helvetica" w:cs="Helvetica"/>
        </w:rPr>
        <w:t>This can</w:t>
      </w:r>
      <w:r w:rsidR="00EA51DC" w:rsidRPr="004C6DE9">
        <w:rPr>
          <w:rFonts w:ascii="Helvetica" w:hAnsi="Helvetica" w:cs="Helvetica"/>
        </w:rPr>
        <w:t xml:space="preserve"> include </w:t>
      </w:r>
      <w:r w:rsidR="00B54818" w:rsidRPr="004C6DE9">
        <w:rPr>
          <w:rFonts w:ascii="Helvetica" w:hAnsi="Helvetica" w:cs="Helvetica"/>
        </w:rPr>
        <w:t xml:space="preserve">introducing </w:t>
      </w:r>
      <w:r w:rsidR="00EA51DC" w:rsidRPr="004C6DE9">
        <w:rPr>
          <w:rFonts w:ascii="Helvetica" w:hAnsi="Helvetica" w:cs="Helvetica"/>
        </w:rPr>
        <w:t xml:space="preserve">a </w:t>
      </w:r>
      <w:r w:rsidR="00B465BA" w:rsidRPr="004C6DE9">
        <w:rPr>
          <w:rFonts w:ascii="Helvetica" w:hAnsi="Helvetica" w:cs="Helvetica"/>
        </w:rPr>
        <w:t>temporary r</w:t>
      </w:r>
      <w:r w:rsidR="00EA51DC" w:rsidRPr="004C6DE9">
        <w:rPr>
          <w:rFonts w:ascii="Helvetica" w:hAnsi="Helvetica" w:cs="Helvetica"/>
        </w:rPr>
        <w:t>eturn</w:t>
      </w:r>
      <w:r w:rsidR="00B54818" w:rsidRPr="004C6DE9">
        <w:rPr>
          <w:rFonts w:ascii="Helvetica" w:hAnsi="Helvetica" w:cs="Helvetica"/>
        </w:rPr>
        <w:t xml:space="preserve"> on amended working hours, </w:t>
      </w:r>
      <w:r w:rsidR="00B465BA" w:rsidRPr="004C6DE9">
        <w:rPr>
          <w:rFonts w:ascii="Helvetica" w:hAnsi="Helvetica" w:cs="Helvetica"/>
        </w:rPr>
        <w:t>removing stressful duties during a phased return</w:t>
      </w:r>
      <w:r w:rsidR="00EA51DC" w:rsidRPr="004C6DE9">
        <w:rPr>
          <w:rFonts w:ascii="Helvetica" w:hAnsi="Helvetica" w:cs="Helvetica"/>
        </w:rPr>
        <w:t>, and</w:t>
      </w:r>
      <w:r w:rsidR="004653A1" w:rsidRPr="004C6DE9">
        <w:rPr>
          <w:rFonts w:ascii="Helvetica" w:hAnsi="Helvetica" w:cs="Helvetica"/>
        </w:rPr>
        <w:t xml:space="preserve"> providing</w:t>
      </w:r>
      <w:r w:rsidR="00EA51DC" w:rsidRPr="004C6DE9">
        <w:rPr>
          <w:rFonts w:ascii="Helvetica" w:hAnsi="Helvetica" w:cs="Helvetica"/>
        </w:rPr>
        <w:t xml:space="preserve"> additional</w:t>
      </w:r>
      <w:r w:rsidR="00B465BA" w:rsidRPr="004C6DE9">
        <w:rPr>
          <w:rFonts w:ascii="Helvetica" w:hAnsi="Helvetica" w:cs="Helvetica"/>
        </w:rPr>
        <w:t xml:space="preserve"> workplace</w:t>
      </w:r>
      <w:r w:rsidR="00EA51DC" w:rsidRPr="004C6DE9">
        <w:rPr>
          <w:rFonts w:ascii="Helvetica" w:hAnsi="Helvetica" w:cs="Helvetica"/>
        </w:rPr>
        <w:t xml:space="preserve"> support </w:t>
      </w:r>
      <w:r w:rsidR="00B465BA" w:rsidRPr="004C6DE9">
        <w:rPr>
          <w:rFonts w:ascii="Helvetica" w:hAnsi="Helvetica" w:cs="Helvetica"/>
        </w:rPr>
        <w:t>as necessary</w:t>
      </w:r>
      <w:r w:rsidR="00EA51DC" w:rsidRPr="004C6DE9">
        <w:rPr>
          <w:rFonts w:ascii="Helvetica" w:hAnsi="Helvetica" w:cs="Helvetica"/>
        </w:rPr>
        <w:t>.</w:t>
      </w:r>
    </w:p>
    <w:p w14:paraId="37165D09" w14:textId="77777777" w:rsidR="00F92B10" w:rsidRDefault="00F92B10" w:rsidP="009B0452">
      <w:pPr>
        <w:spacing w:after="0" w:line="240" w:lineRule="auto"/>
        <w:rPr>
          <w:rFonts w:ascii="Helvetica" w:hAnsi="Helvetica" w:cs="Helvetica"/>
        </w:rPr>
      </w:pPr>
    </w:p>
    <w:p w14:paraId="08EADBA3" w14:textId="77777777" w:rsidR="009F7F9A" w:rsidRPr="004C6DE9" w:rsidRDefault="009F7F9A" w:rsidP="009B0452">
      <w:pPr>
        <w:spacing w:after="0" w:line="240" w:lineRule="auto"/>
        <w:rPr>
          <w:rFonts w:ascii="Helvetica" w:hAnsi="Helvetica" w:cs="Helvetica"/>
        </w:rPr>
      </w:pPr>
    </w:p>
    <w:p w14:paraId="6FFBF211" w14:textId="77777777" w:rsidR="00B75DD9" w:rsidRDefault="00B75DD9" w:rsidP="009B0452">
      <w:pPr>
        <w:spacing w:after="0" w:line="240" w:lineRule="auto"/>
        <w:rPr>
          <w:rFonts w:ascii="Helvetica" w:hAnsi="Helvetica" w:cs="Helvetica"/>
          <w:b/>
        </w:rPr>
      </w:pPr>
      <w:r w:rsidRPr="004C6DE9">
        <w:rPr>
          <w:rFonts w:ascii="Helvetica" w:hAnsi="Helvetica" w:cs="Helvetica"/>
          <w:b/>
        </w:rPr>
        <w:t>Confidentiality</w:t>
      </w:r>
    </w:p>
    <w:p w14:paraId="6979EB0A" w14:textId="77777777" w:rsidR="004C6DE9" w:rsidRPr="009F7F9A" w:rsidRDefault="004C6DE9" w:rsidP="009B0452">
      <w:pPr>
        <w:spacing w:after="0" w:line="240" w:lineRule="auto"/>
        <w:rPr>
          <w:rFonts w:ascii="Helvetica" w:hAnsi="Helvetica" w:cs="Helvetica"/>
          <w:b/>
          <w:sz w:val="12"/>
          <w:szCs w:val="12"/>
        </w:rPr>
      </w:pPr>
    </w:p>
    <w:p w14:paraId="44310CFA" w14:textId="3B168BCA" w:rsidR="000178DA" w:rsidRPr="004C6DE9" w:rsidRDefault="00B75DD9" w:rsidP="009B0452">
      <w:pPr>
        <w:spacing w:after="0" w:line="240" w:lineRule="auto"/>
        <w:rPr>
          <w:rFonts w:ascii="Helvetica" w:hAnsi="Helvetica" w:cs="Helvetica"/>
        </w:rPr>
      </w:pPr>
      <w:r w:rsidRPr="004C6DE9">
        <w:rPr>
          <w:rFonts w:ascii="Helvetica" w:hAnsi="Helvetica" w:cs="Helvetica"/>
        </w:rPr>
        <w:t xml:space="preserve">Information </w:t>
      </w:r>
      <w:r w:rsidR="004653A1" w:rsidRPr="004C6DE9">
        <w:rPr>
          <w:rFonts w:ascii="Helvetica" w:hAnsi="Helvetica" w:cs="Helvetica"/>
        </w:rPr>
        <w:t xml:space="preserve">concerning an employee’s mental health is </w:t>
      </w:r>
      <w:r w:rsidR="002D559A" w:rsidRPr="004C6DE9">
        <w:rPr>
          <w:rFonts w:ascii="Helvetica" w:hAnsi="Helvetica" w:cs="Helvetica"/>
        </w:rPr>
        <w:t>classed as a special category of personal data</w:t>
      </w:r>
      <w:r w:rsidR="004653A1" w:rsidRPr="004C6DE9">
        <w:rPr>
          <w:rFonts w:ascii="Helvetica" w:hAnsi="Helvetica" w:cs="Helvetica"/>
        </w:rPr>
        <w:t xml:space="preserve">. This information will only be disclosed to others </w:t>
      </w:r>
      <w:r w:rsidR="002D559A" w:rsidRPr="004C6DE9">
        <w:rPr>
          <w:rFonts w:ascii="Helvetica" w:hAnsi="Helvetica" w:cs="Helvetica"/>
        </w:rPr>
        <w:t xml:space="preserve">in line with </w:t>
      </w:r>
      <w:r w:rsidR="00F77F75" w:rsidRPr="004C6DE9">
        <w:rPr>
          <w:rFonts w:ascii="Helvetica" w:hAnsi="Helvetica" w:cs="Helvetica"/>
        </w:rPr>
        <w:t>CCS</w:t>
      </w:r>
      <w:r w:rsidR="002D559A" w:rsidRPr="004C6DE9">
        <w:rPr>
          <w:rFonts w:ascii="Helvetica" w:hAnsi="Helvetica" w:cs="Helvetica"/>
        </w:rPr>
        <w:t>’s policies on data protection</w:t>
      </w:r>
      <w:r w:rsidR="00F77F75" w:rsidRPr="004C6DE9">
        <w:rPr>
          <w:rFonts w:ascii="Helvetica" w:hAnsi="Helvetica" w:cs="Helvetica"/>
        </w:rPr>
        <w:t>.</w:t>
      </w:r>
    </w:p>
    <w:p w14:paraId="6AFD8F02" w14:textId="1C643CA2" w:rsidR="0032070B" w:rsidRPr="004C6DE9" w:rsidRDefault="0032070B" w:rsidP="009B0452">
      <w:pPr>
        <w:spacing w:after="0" w:line="240" w:lineRule="auto"/>
        <w:rPr>
          <w:rFonts w:ascii="Helvetica" w:hAnsi="Helvetica" w:cs="Helvetica"/>
        </w:rPr>
      </w:pPr>
    </w:p>
    <w:p w14:paraId="4C76E4E6" w14:textId="1CAB9365" w:rsidR="0032070B" w:rsidRPr="004C6DE9" w:rsidRDefault="0032070B" w:rsidP="009B0452">
      <w:pPr>
        <w:spacing w:after="0" w:line="240" w:lineRule="auto"/>
        <w:rPr>
          <w:rFonts w:ascii="Helvetica" w:hAnsi="Helvetica" w:cs="Helvetica"/>
        </w:rPr>
      </w:pPr>
    </w:p>
    <w:p w14:paraId="7D42519F" w14:textId="3975895E" w:rsidR="0032070B" w:rsidRPr="004C6DE9" w:rsidRDefault="00FB3A49" w:rsidP="009B0452">
      <w:pPr>
        <w:spacing w:after="0" w:line="240" w:lineRule="auto"/>
        <w:rPr>
          <w:rFonts w:ascii="Helvetica" w:hAnsi="Helvetica" w:cs="Helvetica"/>
        </w:rPr>
      </w:pPr>
      <w:r w:rsidRPr="004C6DE9">
        <w:rPr>
          <w:rFonts w:ascii="Helvetica" w:hAnsi="Helvetica" w:cs="Helvetica"/>
        </w:rPr>
        <w:t>Reviewed</w:t>
      </w:r>
      <w:r w:rsidR="00183447" w:rsidRPr="004C6DE9">
        <w:rPr>
          <w:rFonts w:ascii="Helvetica" w:hAnsi="Helvetica" w:cs="Helvetica"/>
        </w:rPr>
        <w:t>:</w:t>
      </w:r>
      <w:r w:rsidRPr="004C6DE9">
        <w:rPr>
          <w:rFonts w:ascii="Helvetica" w:hAnsi="Helvetica" w:cs="Helvetica"/>
        </w:rPr>
        <w:t xml:space="preserve"> September 2022</w:t>
      </w:r>
    </w:p>
    <w:p w14:paraId="1C1CBF4D" w14:textId="5E909100" w:rsidR="00FB3A49" w:rsidRPr="004C6DE9" w:rsidRDefault="00FB3A49" w:rsidP="009B0452">
      <w:pPr>
        <w:spacing w:after="0" w:line="240" w:lineRule="auto"/>
        <w:rPr>
          <w:rFonts w:ascii="Helvetica" w:hAnsi="Helvetica" w:cs="Helvetica"/>
        </w:rPr>
      </w:pPr>
      <w:r w:rsidRPr="004C6DE9">
        <w:rPr>
          <w:rFonts w:ascii="Helvetica" w:hAnsi="Helvetica" w:cs="Helvetica"/>
        </w:rPr>
        <w:t>Review date:</w:t>
      </w:r>
      <w:r w:rsidR="00183447" w:rsidRPr="004C6DE9">
        <w:rPr>
          <w:rFonts w:ascii="Helvetica" w:hAnsi="Helvetica" w:cs="Helvetica"/>
        </w:rPr>
        <w:t xml:space="preserve"> September 2023</w:t>
      </w:r>
      <w:r w:rsidRPr="004C6DE9">
        <w:rPr>
          <w:rFonts w:ascii="Helvetica" w:hAnsi="Helvetica" w:cs="Helvetica"/>
        </w:rPr>
        <w:t xml:space="preserve"> </w:t>
      </w:r>
    </w:p>
    <w:p w14:paraId="292B3EDD" w14:textId="7B176CBD" w:rsidR="0032070B" w:rsidRPr="004C6DE9" w:rsidRDefault="0032070B" w:rsidP="009B0452">
      <w:pPr>
        <w:spacing w:after="0" w:line="240" w:lineRule="auto"/>
        <w:rPr>
          <w:rFonts w:ascii="Helvetica" w:hAnsi="Helvetica" w:cs="Helvetica"/>
        </w:rPr>
      </w:pPr>
    </w:p>
    <w:p w14:paraId="4CB3814D" w14:textId="1D743D84" w:rsidR="0032070B" w:rsidRPr="004C6DE9" w:rsidRDefault="0032070B" w:rsidP="009B0452">
      <w:pPr>
        <w:spacing w:after="0" w:line="240" w:lineRule="auto"/>
        <w:rPr>
          <w:rFonts w:ascii="Helvetica" w:hAnsi="Helvetica" w:cs="Helvetica"/>
        </w:rPr>
      </w:pPr>
    </w:p>
    <w:p w14:paraId="6D6135AE" w14:textId="77777777" w:rsidR="0032070B" w:rsidRPr="004C6DE9" w:rsidRDefault="0032070B" w:rsidP="009B0452">
      <w:pPr>
        <w:spacing w:after="0" w:line="240" w:lineRule="auto"/>
        <w:rPr>
          <w:rFonts w:ascii="Helvetica" w:hAnsi="Helvetica" w:cs="Helvetica"/>
        </w:rPr>
        <w:sectPr w:rsidR="0032070B" w:rsidRPr="004C6DE9" w:rsidSect="002A5860">
          <w:headerReference w:type="default" r:id="rId10"/>
          <w:footerReference w:type="default" r:id="rId11"/>
          <w:headerReference w:type="first" r:id="rId12"/>
          <w:pgSz w:w="11906" w:h="16838"/>
          <w:pgMar w:top="1440" w:right="1440" w:bottom="1440" w:left="1440" w:header="709" w:footer="709" w:gutter="0"/>
          <w:cols w:space="708"/>
          <w:titlePg/>
          <w:docGrid w:linePitch="360"/>
        </w:sectPr>
      </w:pPr>
    </w:p>
    <w:p w14:paraId="1DC95D49" w14:textId="2A5E254E" w:rsidR="00B36101" w:rsidRPr="004C6DE9" w:rsidRDefault="0032070B" w:rsidP="009B0452">
      <w:pPr>
        <w:spacing w:after="0" w:line="240" w:lineRule="auto"/>
        <w:rPr>
          <w:rFonts w:ascii="Helvetica" w:hAnsi="Helvetica" w:cs="Helvetica"/>
          <w:b/>
          <w:bCs/>
        </w:rPr>
      </w:pPr>
      <w:r w:rsidRPr="004C6DE9">
        <w:rPr>
          <w:rFonts w:ascii="Helvetica" w:hAnsi="Helvetica" w:cs="Helvetica"/>
          <w:b/>
          <w:bCs/>
        </w:rPr>
        <w:lastRenderedPageBreak/>
        <w:t xml:space="preserve">Appendix A: </w:t>
      </w:r>
      <w:r w:rsidR="00B36101" w:rsidRPr="004C6DE9">
        <w:rPr>
          <w:rFonts w:ascii="Helvetica" w:hAnsi="Helvetica" w:cs="Helvetica"/>
          <w:b/>
          <w:bCs/>
        </w:rPr>
        <w:t>Staff support wheel</w:t>
      </w:r>
    </w:p>
    <w:p w14:paraId="78C9DD0D" w14:textId="73323E82" w:rsidR="00B36101" w:rsidRPr="004C6DE9" w:rsidRDefault="00B36101" w:rsidP="009B0452">
      <w:pPr>
        <w:spacing w:after="0" w:line="240" w:lineRule="auto"/>
        <w:rPr>
          <w:rFonts w:ascii="Helvetica" w:hAnsi="Helvetica" w:cs="Helvetica"/>
          <w:b/>
          <w:bCs/>
        </w:rPr>
      </w:pPr>
    </w:p>
    <w:p w14:paraId="6994F058" w14:textId="2B1FD01A" w:rsidR="00B36101" w:rsidRPr="004C6DE9" w:rsidRDefault="000C6677" w:rsidP="009B0452">
      <w:pPr>
        <w:spacing w:after="0" w:line="240" w:lineRule="auto"/>
        <w:rPr>
          <w:rFonts w:ascii="Helvetica" w:hAnsi="Helvetica" w:cs="Helvetica"/>
          <w:b/>
          <w:bCs/>
        </w:rPr>
      </w:pPr>
      <w:r w:rsidRPr="004C6DE9">
        <w:rPr>
          <w:noProof/>
        </w:rPr>
        <w:drawing>
          <wp:inline distT="0" distB="0" distL="0" distR="0" wp14:anchorId="7E7F4278" wp14:editId="7325EB4E">
            <wp:extent cx="7620000" cy="4286250"/>
            <wp:effectExtent l="0" t="0" r="0" b="0"/>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96DAC541-7B7A-43D3-8B79-37D633B846F1}">
                          <asvg:svgBlip xmlns:asvg="http://schemas.microsoft.com/office/drawing/2016/SVG/main" r:embed="rId14"/>
                        </a:ext>
                      </a:extLst>
                    </a:blip>
                    <a:stretch>
                      <a:fillRect/>
                    </a:stretch>
                  </pic:blipFill>
                  <pic:spPr>
                    <a:xfrm>
                      <a:off x="0" y="0"/>
                      <a:ext cx="7620000" cy="4286250"/>
                    </a:xfrm>
                    <a:prstGeom prst="rect">
                      <a:avLst/>
                    </a:prstGeom>
                  </pic:spPr>
                </pic:pic>
              </a:graphicData>
            </a:graphic>
          </wp:inline>
        </w:drawing>
      </w:r>
    </w:p>
    <w:p w14:paraId="720A0617" w14:textId="77777777" w:rsidR="000C6677" w:rsidRPr="004C6DE9" w:rsidRDefault="000C6677" w:rsidP="009B0452">
      <w:pPr>
        <w:spacing w:after="0" w:line="240" w:lineRule="auto"/>
        <w:rPr>
          <w:rFonts w:ascii="Helvetica" w:hAnsi="Helvetica" w:cs="Helvetica"/>
          <w:b/>
          <w:bCs/>
        </w:rPr>
      </w:pPr>
    </w:p>
    <w:p w14:paraId="4B995C97" w14:textId="77777777" w:rsidR="000C6677" w:rsidRPr="004C6DE9" w:rsidRDefault="000C6677" w:rsidP="009B0452">
      <w:pPr>
        <w:spacing w:after="0" w:line="240" w:lineRule="auto"/>
        <w:rPr>
          <w:rFonts w:ascii="Helvetica" w:hAnsi="Helvetica" w:cs="Helvetica"/>
          <w:b/>
          <w:bCs/>
        </w:rPr>
      </w:pPr>
    </w:p>
    <w:p w14:paraId="76E30526" w14:textId="77777777" w:rsidR="000C6677" w:rsidRPr="004C6DE9" w:rsidRDefault="000C6677" w:rsidP="009B0452">
      <w:pPr>
        <w:spacing w:after="0" w:line="240" w:lineRule="auto"/>
        <w:rPr>
          <w:rFonts w:ascii="Helvetica" w:hAnsi="Helvetica" w:cs="Helvetica"/>
          <w:b/>
          <w:bCs/>
        </w:rPr>
      </w:pPr>
    </w:p>
    <w:p w14:paraId="3D7DF52F" w14:textId="77777777" w:rsidR="004C6DE9" w:rsidRDefault="004C6DE9" w:rsidP="009B0452">
      <w:pPr>
        <w:spacing w:after="0" w:line="240" w:lineRule="auto"/>
        <w:rPr>
          <w:rFonts w:ascii="Helvetica" w:hAnsi="Helvetica" w:cs="Helvetica"/>
          <w:b/>
          <w:bCs/>
        </w:rPr>
      </w:pPr>
    </w:p>
    <w:p w14:paraId="0F68C2EE" w14:textId="053AD805" w:rsidR="0032070B" w:rsidRPr="004C6DE9" w:rsidRDefault="00B36101" w:rsidP="009B0452">
      <w:pPr>
        <w:spacing w:after="0" w:line="240" w:lineRule="auto"/>
        <w:rPr>
          <w:rFonts w:ascii="Helvetica" w:hAnsi="Helvetica" w:cs="Helvetica"/>
          <w:b/>
          <w:bCs/>
        </w:rPr>
      </w:pPr>
      <w:r w:rsidRPr="004C6DE9">
        <w:rPr>
          <w:rFonts w:ascii="Helvetica" w:hAnsi="Helvetica" w:cs="Helvetica"/>
          <w:b/>
          <w:bCs/>
        </w:rPr>
        <w:lastRenderedPageBreak/>
        <w:t xml:space="preserve">Appendix B: </w:t>
      </w:r>
      <w:r w:rsidR="0032070B" w:rsidRPr="004C6DE9">
        <w:rPr>
          <w:rFonts w:ascii="Helvetica" w:hAnsi="Helvetica" w:cs="Helvetica"/>
          <w:b/>
          <w:bCs/>
        </w:rPr>
        <w:t xml:space="preserve">Wellness Action Pan </w:t>
      </w:r>
    </w:p>
    <w:p w14:paraId="75C7F5EC" w14:textId="2324542B" w:rsidR="0032070B" w:rsidRPr="004C6DE9" w:rsidRDefault="0032070B" w:rsidP="009B0452">
      <w:pPr>
        <w:spacing w:after="0" w:line="240" w:lineRule="auto"/>
        <w:rPr>
          <w:rFonts w:ascii="Helvetica" w:hAnsi="Helvetica" w:cs="Helvetica"/>
        </w:rPr>
      </w:pPr>
    </w:p>
    <w:p w14:paraId="43BDC5A5" w14:textId="77777777" w:rsidR="00B36101" w:rsidRPr="004C6DE9" w:rsidRDefault="00B36101" w:rsidP="009B0452">
      <w:pPr>
        <w:spacing w:after="0" w:line="240" w:lineRule="auto"/>
        <w:rPr>
          <w:rFonts w:ascii="Helvetica" w:hAnsi="Helvetica" w:cs="Helvetica"/>
        </w:rPr>
      </w:pPr>
    </w:p>
    <w:tbl>
      <w:tblPr>
        <w:tblW w:w="1413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5"/>
        <w:gridCol w:w="2356"/>
        <w:gridCol w:w="2356"/>
        <w:gridCol w:w="2356"/>
        <w:gridCol w:w="2356"/>
        <w:gridCol w:w="2356"/>
      </w:tblGrid>
      <w:tr w:rsidR="0032070B" w:rsidRPr="004C6DE9" w14:paraId="09797596" w14:textId="77777777" w:rsidTr="00317596">
        <w:trPr>
          <w:trHeight w:val="532"/>
        </w:trPr>
        <w:tc>
          <w:tcPr>
            <w:tcW w:w="2355" w:type="dxa"/>
            <w:shd w:val="clear" w:color="auto" w:fill="D9D9D9" w:themeFill="background1" w:themeFillShade="D9"/>
          </w:tcPr>
          <w:p w14:paraId="6620E996" w14:textId="1EAD984A" w:rsidR="0032070B" w:rsidRPr="004C6DE9" w:rsidRDefault="00317596" w:rsidP="005C4DF5">
            <w:pPr>
              <w:rPr>
                <w:rFonts w:ascii="Helvetica" w:hAnsi="Helvetica" w:cs="Helvetica"/>
                <w:b/>
              </w:rPr>
            </w:pPr>
            <w:r w:rsidRPr="004C6DE9">
              <w:rPr>
                <w:rFonts w:ascii="Helvetica" w:hAnsi="Helvetica" w:cs="Helvetica"/>
                <w:b/>
              </w:rPr>
              <w:t>Employee name:</w:t>
            </w:r>
          </w:p>
        </w:tc>
        <w:tc>
          <w:tcPr>
            <w:tcW w:w="11780" w:type="dxa"/>
            <w:gridSpan w:val="5"/>
            <w:shd w:val="clear" w:color="auto" w:fill="auto"/>
          </w:tcPr>
          <w:p w14:paraId="17AE016D" w14:textId="77777777" w:rsidR="0032070B" w:rsidRPr="004C6DE9" w:rsidRDefault="0032070B" w:rsidP="005C4DF5">
            <w:pPr>
              <w:rPr>
                <w:rFonts w:ascii="Helvetica" w:hAnsi="Helvetica" w:cs="Helvetica"/>
                <w:b/>
              </w:rPr>
            </w:pPr>
          </w:p>
        </w:tc>
      </w:tr>
      <w:tr w:rsidR="0032070B" w:rsidRPr="004C6DE9" w14:paraId="24706E98" w14:textId="77777777" w:rsidTr="0032070B">
        <w:tc>
          <w:tcPr>
            <w:tcW w:w="2355" w:type="dxa"/>
            <w:shd w:val="clear" w:color="auto" w:fill="D9D9D9" w:themeFill="background1" w:themeFillShade="D9"/>
          </w:tcPr>
          <w:p w14:paraId="189E5829" w14:textId="609FBEB4" w:rsidR="0032070B" w:rsidRPr="004C6DE9" w:rsidRDefault="00317596" w:rsidP="00317596">
            <w:pPr>
              <w:rPr>
                <w:rFonts w:ascii="Helvetica" w:hAnsi="Helvetica" w:cs="Helvetica"/>
                <w:b/>
              </w:rPr>
            </w:pPr>
            <w:r w:rsidRPr="004C6DE9">
              <w:rPr>
                <w:rFonts w:ascii="Helvetica" w:hAnsi="Helvetica" w:cs="Helvetica"/>
                <w:b/>
              </w:rPr>
              <w:t>Manager name:</w:t>
            </w:r>
          </w:p>
        </w:tc>
        <w:tc>
          <w:tcPr>
            <w:tcW w:w="11780" w:type="dxa"/>
            <w:gridSpan w:val="5"/>
          </w:tcPr>
          <w:p w14:paraId="0DA8EBF3" w14:textId="77777777" w:rsidR="0032070B" w:rsidRPr="004C6DE9" w:rsidRDefault="0032070B" w:rsidP="005C4DF5">
            <w:pPr>
              <w:rPr>
                <w:rFonts w:ascii="Helvetica" w:hAnsi="Helvetica" w:cs="Helvetica"/>
              </w:rPr>
            </w:pPr>
          </w:p>
        </w:tc>
      </w:tr>
      <w:tr w:rsidR="0032070B" w:rsidRPr="004C6DE9" w14:paraId="4E3CCE99" w14:textId="77777777" w:rsidTr="0032070B">
        <w:tc>
          <w:tcPr>
            <w:tcW w:w="2355" w:type="dxa"/>
            <w:shd w:val="clear" w:color="auto" w:fill="D9D9D9" w:themeFill="background1" w:themeFillShade="D9"/>
          </w:tcPr>
          <w:p w14:paraId="6D43D012" w14:textId="4CF7D60F" w:rsidR="0032070B" w:rsidRPr="004C6DE9" w:rsidRDefault="00317596" w:rsidP="00317596">
            <w:pPr>
              <w:rPr>
                <w:rFonts w:ascii="Helvetica" w:hAnsi="Helvetica" w:cs="Helvetica"/>
                <w:b/>
              </w:rPr>
            </w:pPr>
            <w:r w:rsidRPr="004C6DE9">
              <w:rPr>
                <w:rFonts w:ascii="Helvetica" w:hAnsi="Helvetica" w:cs="Helvetica"/>
                <w:b/>
              </w:rPr>
              <w:t>Date of plan:</w:t>
            </w:r>
          </w:p>
        </w:tc>
        <w:tc>
          <w:tcPr>
            <w:tcW w:w="11780" w:type="dxa"/>
            <w:gridSpan w:val="5"/>
          </w:tcPr>
          <w:p w14:paraId="5D923D0C" w14:textId="77777777" w:rsidR="0032070B" w:rsidRPr="004C6DE9" w:rsidRDefault="0032070B" w:rsidP="005C4DF5">
            <w:pPr>
              <w:rPr>
                <w:rFonts w:ascii="Helvetica" w:hAnsi="Helvetica" w:cs="Helvetica"/>
              </w:rPr>
            </w:pPr>
          </w:p>
        </w:tc>
      </w:tr>
      <w:tr w:rsidR="0032070B" w:rsidRPr="004C6DE9" w14:paraId="4C6593CB" w14:textId="77777777" w:rsidTr="005C4DF5">
        <w:trPr>
          <w:trHeight w:val="472"/>
        </w:trPr>
        <w:tc>
          <w:tcPr>
            <w:tcW w:w="14135" w:type="dxa"/>
            <w:gridSpan w:val="6"/>
          </w:tcPr>
          <w:p w14:paraId="0DCEAA3D" w14:textId="77777777" w:rsidR="0032070B" w:rsidRPr="004C6DE9" w:rsidRDefault="0032070B" w:rsidP="005C4DF5">
            <w:pPr>
              <w:rPr>
                <w:rFonts w:ascii="Helvetica" w:hAnsi="Helvetica" w:cs="Helvetica"/>
              </w:rPr>
            </w:pPr>
          </w:p>
        </w:tc>
      </w:tr>
      <w:tr w:rsidR="0032070B" w:rsidRPr="004C6DE9" w14:paraId="0A304163" w14:textId="77777777" w:rsidTr="005C4DF5">
        <w:tc>
          <w:tcPr>
            <w:tcW w:w="14135" w:type="dxa"/>
            <w:gridSpan w:val="6"/>
            <w:shd w:val="clear" w:color="auto" w:fill="D9D9D9" w:themeFill="background1" w:themeFillShade="D9"/>
            <w:vAlign w:val="center"/>
          </w:tcPr>
          <w:p w14:paraId="6FE39DF9" w14:textId="77777777" w:rsidR="0032070B" w:rsidRPr="004C6DE9" w:rsidRDefault="0032070B" w:rsidP="005C4DF5">
            <w:pPr>
              <w:jc w:val="center"/>
              <w:rPr>
                <w:rFonts w:ascii="Helvetica" w:hAnsi="Helvetica" w:cs="Helvetica"/>
                <w:b/>
              </w:rPr>
            </w:pPr>
            <w:r w:rsidRPr="004C6DE9">
              <w:rPr>
                <w:rFonts w:ascii="Helvetica" w:hAnsi="Helvetica" w:cs="Helvetica"/>
                <w:b/>
              </w:rPr>
              <w:t>Wellness action plan</w:t>
            </w:r>
          </w:p>
        </w:tc>
      </w:tr>
      <w:tr w:rsidR="0032070B" w:rsidRPr="004C6DE9" w14:paraId="17E9FC7D" w14:textId="77777777" w:rsidTr="0032070B">
        <w:tc>
          <w:tcPr>
            <w:tcW w:w="2355" w:type="dxa"/>
            <w:shd w:val="clear" w:color="auto" w:fill="D9D9D9" w:themeFill="background1" w:themeFillShade="D9"/>
          </w:tcPr>
          <w:p w14:paraId="6326EC3E" w14:textId="25FB004B" w:rsidR="0032070B" w:rsidRPr="004C6DE9" w:rsidRDefault="00317596" w:rsidP="005C4DF5">
            <w:pPr>
              <w:rPr>
                <w:rFonts w:ascii="Helvetica" w:hAnsi="Helvetica" w:cs="Helvetica"/>
                <w:b/>
              </w:rPr>
            </w:pPr>
            <w:r w:rsidRPr="004C6DE9">
              <w:rPr>
                <w:rFonts w:ascii="Helvetica" w:hAnsi="Helvetica" w:cs="Helvetica"/>
                <w:b/>
              </w:rPr>
              <w:t>Identify the employee’s common symptoms of poor mental health</w:t>
            </w:r>
          </w:p>
        </w:tc>
        <w:tc>
          <w:tcPr>
            <w:tcW w:w="11780" w:type="dxa"/>
            <w:gridSpan w:val="5"/>
          </w:tcPr>
          <w:p w14:paraId="69960FEC" w14:textId="77777777" w:rsidR="0032070B" w:rsidRPr="004C6DE9" w:rsidRDefault="0032070B" w:rsidP="005C4DF5">
            <w:pPr>
              <w:rPr>
                <w:rFonts w:ascii="Helvetica" w:hAnsi="Helvetica" w:cs="Helvetica"/>
              </w:rPr>
            </w:pPr>
          </w:p>
          <w:p w14:paraId="43511045" w14:textId="77777777" w:rsidR="0032070B" w:rsidRPr="004C6DE9" w:rsidRDefault="0032070B" w:rsidP="005C4DF5">
            <w:pPr>
              <w:rPr>
                <w:rFonts w:ascii="Helvetica" w:hAnsi="Helvetica" w:cs="Helvetica"/>
              </w:rPr>
            </w:pPr>
          </w:p>
        </w:tc>
      </w:tr>
      <w:tr w:rsidR="0032070B" w:rsidRPr="004C6DE9" w14:paraId="5F0F6205" w14:textId="77777777" w:rsidTr="0032070B">
        <w:tc>
          <w:tcPr>
            <w:tcW w:w="2355" w:type="dxa"/>
            <w:shd w:val="clear" w:color="auto" w:fill="D9D9D9" w:themeFill="background1" w:themeFillShade="D9"/>
          </w:tcPr>
          <w:p w14:paraId="0687FD96" w14:textId="77777777" w:rsidR="0032070B" w:rsidRPr="004C6DE9" w:rsidRDefault="0032070B" w:rsidP="005C4DF5">
            <w:pPr>
              <w:rPr>
                <w:rFonts w:ascii="Helvetica" w:hAnsi="Helvetica" w:cs="Helvetica"/>
                <w:b/>
              </w:rPr>
            </w:pPr>
            <w:r w:rsidRPr="004C6DE9">
              <w:rPr>
                <w:rFonts w:ascii="Helvetica" w:hAnsi="Helvetica" w:cs="Helvetica"/>
                <w:b/>
              </w:rPr>
              <w:t xml:space="preserve">Identify any causes of poor mental health </w:t>
            </w:r>
          </w:p>
          <w:p w14:paraId="03B76621" w14:textId="77777777" w:rsidR="0032070B" w:rsidRPr="004C6DE9" w:rsidRDefault="00317596" w:rsidP="00317596">
            <w:pPr>
              <w:rPr>
                <w:rFonts w:ascii="Helvetica" w:hAnsi="Helvetica" w:cs="Helvetica"/>
                <w:b/>
              </w:rPr>
            </w:pPr>
            <w:r w:rsidRPr="004C6DE9">
              <w:rPr>
                <w:rFonts w:ascii="Helvetica" w:hAnsi="Helvetica" w:cs="Helvetica"/>
                <w:b/>
              </w:rPr>
              <w:t>Consider both work-related and personal factors</w:t>
            </w:r>
          </w:p>
          <w:p w14:paraId="1D2955CB" w14:textId="0E7A450B" w:rsidR="00317596" w:rsidRPr="004C6DE9" w:rsidRDefault="00317596" w:rsidP="00317596">
            <w:pPr>
              <w:rPr>
                <w:rFonts w:ascii="Helvetica" w:hAnsi="Helvetica" w:cs="Helvetica"/>
                <w:b/>
              </w:rPr>
            </w:pPr>
          </w:p>
        </w:tc>
        <w:tc>
          <w:tcPr>
            <w:tcW w:w="11780" w:type="dxa"/>
            <w:gridSpan w:val="5"/>
          </w:tcPr>
          <w:p w14:paraId="55CCFDF9" w14:textId="77777777" w:rsidR="0032070B" w:rsidRPr="004C6DE9" w:rsidRDefault="0032070B" w:rsidP="005C4DF5">
            <w:pPr>
              <w:rPr>
                <w:rFonts w:ascii="Helvetica" w:hAnsi="Helvetica" w:cs="Helvetica"/>
              </w:rPr>
            </w:pPr>
          </w:p>
          <w:p w14:paraId="34382042" w14:textId="77777777" w:rsidR="0032070B" w:rsidRPr="004C6DE9" w:rsidRDefault="0032070B" w:rsidP="005C4DF5">
            <w:pPr>
              <w:rPr>
                <w:rFonts w:ascii="Helvetica" w:hAnsi="Helvetica" w:cs="Helvetica"/>
              </w:rPr>
            </w:pPr>
          </w:p>
          <w:p w14:paraId="4F6B364F" w14:textId="77777777" w:rsidR="0032070B" w:rsidRPr="004C6DE9" w:rsidRDefault="0032070B" w:rsidP="005C4DF5">
            <w:pPr>
              <w:rPr>
                <w:rFonts w:ascii="Helvetica" w:hAnsi="Helvetica" w:cs="Helvetica"/>
              </w:rPr>
            </w:pPr>
          </w:p>
        </w:tc>
      </w:tr>
      <w:tr w:rsidR="0032070B" w:rsidRPr="004C6DE9" w14:paraId="7384DD99" w14:textId="77777777" w:rsidTr="005C4DF5">
        <w:tc>
          <w:tcPr>
            <w:tcW w:w="2355" w:type="dxa"/>
            <w:shd w:val="clear" w:color="auto" w:fill="D9D9D9" w:themeFill="background1" w:themeFillShade="D9"/>
            <w:vAlign w:val="center"/>
          </w:tcPr>
          <w:p w14:paraId="6C30342D" w14:textId="77777777" w:rsidR="0032070B" w:rsidRPr="004C6DE9" w:rsidRDefault="0032070B" w:rsidP="005C4DF5">
            <w:pPr>
              <w:jc w:val="center"/>
              <w:rPr>
                <w:rFonts w:ascii="Helvetica" w:hAnsi="Helvetica" w:cs="Helvetica"/>
                <w:b/>
              </w:rPr>
            </w:pPr>
            <w:r w:rsidRPr="004C6DE9">
              <w:rPr>
                <w:rFonts w:ascii="Helvetica" w:hAnsi="Helvetica" w:cs="Helvetica"/>
                <w:b/>
              </w:rPr>
              <w:lastRenderedPageBreak/>
              <w:t>Identify each workplace factor which is affected by poor mental health</w:t>
            </w:r>
          </w:p>
        </w:tc>
        <w:tc>
          <w:tcPr>
            <w:tcW w:w="2356" w:type="dxa"/>
            <w:shd w:val="clear" w:color="auto" w:fill="D9D9D9" w:themeFill="background1" w:themeFillShade="D9"/>
            <w:vAlign w:val="center"/>
          </w:tcPr>
          <w:p w14:paraId="104EA4CD" w14:textId="77777777" w:rsidR="0032070B" w:rsidRPr="004C6DE9" w:rsidRDefault="0032070B" w:rsidP="005C4DF5">
            <w:pPr>
              <w:jc w:val="center"/>
              <w:rPr>
                <w:rFonts w:ascii="Helvetica" w:hAnsi="Helvetica" w:cs="Helvetica"/>
                <w:b/>
              </w:rPr>
            </w:pPr>
            <w:r w:rsidRPr="004C6DE9">
              <w:rPr>
                <w:rFonts w:ascii="Helvetica" w:hAnsi="Helvetica" w:cs="Helvetica"/>
                <w:b/>
              </w:rPr>
              <w:t>What workplace measures can be put in place?</w:t>
            </w:r>
          </w:p>
        </w:tc>
        <w:tc>
          <w:tcPr>
            <w:tcW w:w="2356" w:type="dxa"/>
            <w:shd w:val="clear" w:color="auto" w:fill="D9D9D9" w:themeFill="background1" w:themeFillShade="D9"/>
            <w:vAlign w:val="center"/>
          </w:tcPr>
          <w:p w14:paraId="34150917" w14:textId="77777777" w:rsidR="0032070B" w:rsidRPr="004C6DE9" w:rsidRDefault="0032070B" w:rsidP="005C4DF5">
            <w:pPr>
              <w:jc w:val="center"/>
              <w:rPr>
                <w:rFonts w:ascii="Helvetica" w:hAnsi="Helvetica" w:cs="Helvetica"/>
                <w:b/>
              </w:rPr>
            </w:pPr>
            <w:r w:rsidRPr="004C6DE9">
              <w:rPr>
                <w:rFonts w:ascii="Helvetica" w:hAnsi="Helvetica" w:cs="Helvetica"/>
                <w:b/>
              </w:rPr>
              <w:t>What workplace support is available?</w:t>
            </w:r>
          </w:p>
        </w:tc>
        <w:tc>
          <w:tcPr>
            <w:tcW w:w="2356" w:type="dxa"/>
            <w:shd w:val="clear" w:color="auto" w:fill="D9D9D9" w:themeFill="background1" w:themeFillShade="D9"/>
            <w:vAlign w:val="center"/>
          </w:tcPr>
          <w:p w14:paraId="260A8F2C" w14:textId="77777777" w:rsidR="0032070B" w:rsidRPr="004C6DE9" w:rsidRDefault="0032070B" w:rsidP="005C4DF5">
            <w:pPr>
              <w:jc w:val="center"/>
              <w:rPr>
                <w:rFonts w:ascii="Helvetica" w:hAnsi="Helvetica" w:cs="Helvetica"/>
                <w:b/>
              </w:rPr>
            </w:pPr>
            <w:r w:rsidRPr="004C6DE9">
              <w:rPr>
                <w:rFonts w:ascii="Helvetica" w:hAnsi="Helvetica" w:cs="Helvetica"/>
                <w:b/>
              </w:rPr>
              <w:t>What proactive steps can the employee take?</w:t>
            </w:r>
          </w:p>
        </w:tc>
        <w:tc>
          <w:tcPr>
            <w:tcW w:w="2356" w:type="dxa"/>
            <w:shd w:val="clear" w:color="auto" w:fill="D9D9D9" w:themeFill="background1" w:themeFillShade="D9"/>
            <w:vAlign w:val="center"/>
          </w:tcPr>
          <w:p w14:paraId="7E236053" w14:textId="77777777" w:rsidR="0032070B" w:rsidRPr="004C6DE9" w:rsidRDefault="0032070B" w:rsidP="005C4DF5">
            <w:pPr>
              <w:jc w:val="center"/>
              <w:rPr>
                <w:rFonts w:ascii="Helvetica" w:hAnsi="Helvetica" w:cs="Helvetica"/>
                <w:b/>
              </w:rPr>
            </w:pPr>
            <w:r w:rsidRPr="004C6DE9">
              <w:rPr>
                <w:rFonts w:ascii="Helvetica" w:hAnsi="Helvetica" w:cs="Helvetica"/>
                <w:b/>
              </w:rPr>
              <w:t>Review date</w:t>
            </w:r>
          </w:p>
        </w:tc>
        <w:tc>
          <w:tcPr>
            <w:tcW w:w="2356" w:type="dxa"/>
            <w:shd w:val="clear" w:color="auto" w:fill="D9D9D9" w:themeFill="background1" w:themeFillShade="D9"/>
            <w:vAlign w:val="center"/>
          </w:tcPr>
          <w:p w14:paraId="2E334C16" w14:textId="77777777" w:rsidR="0032070B" w:rsidRPr="004C6DE9" w:rsidRDefault="0032070B" w:rsidP="005C4DF5">
            <w:pPr>
              <w:jc w:val="center"/>
              <w:rPr>
                <w:rFonts w:ascii="Helvetica" w:hAnsi="Helvetica" w:cs="Helvetica"/>
                <w:b/>
              </w:rPr>
            </w:pPr>
          </w:p>
          <w:p w14:paraId="00FAAC42" w14:textId="77777777" w:rsidR="0032070B" w:rsidRPr="004C6DE9" w:rsidRDefault="0032070B" w:rsidP="005C4DF5">
            <w:pPr>
              <w:jc w:val="center"/>
              <w:rPr>
                <w:rFonts w:ascii="Helvetica" w:hAnsi="Helvetica" w:cs="Helvetica"/>
                <w:b/>
              </w:rPr>
            </w:pPr>
            <w:r w:rsidRPr="004C6DE9">
              <w:rPr>
                <w:rFonts w:ascii="Helvetica" w:hAnsi="Helvetica" w:cs="Helvetica"/>
                <w:b/>
              </w:rPr>
              <w:t>Have the measures, support or steps reduced the effect of mental health? (Y/N)</w:t>
            </w:r>
          </w:p>
          <w:p w14:paraId="2BAEFF4C" w14:textId="77777777" w:rsidR="0032070B" w:rsidRPr="004C6DE9" w:rsidRDefault="0032070B" w:rsidP="005C4DF5">
            <w:pPr>
              <w:jc w:val="center"/>
              <w:rPr>
                <w:rFonts w:ascii="Helvetica" w:hAnsi="Helvetica" w:cs="Helvetica"/>
                <w:b/>
              </w:rPr>
            </w:pPr>
          </w:p>
        </w:tc>
      </w:tr>
      <w:tr w:rsidR="0032070B" w:rsidRPr="004C6DE9" w14:paraId="3B4CAC17" w14:textId="77777777" w:rsidTr="005C4DF5">
        <w:trPr>
          <w:trHeight w:val="1644"/>
        </w:trPr>
        <w:tc>
          <w:tcPr>
            <w:tcW w:w="2355" w:type="dxa"/>
            <w:shd w:val="clear" w:color="auto" w:fill="auto"/>
          </w:tcPr>
          <w:p w14:paraId="4B363DDD" w14:textId="77777777" w:rsidR="0032070B" w:rsidRPr="004C6DE9" w:rsidRDefault="0032070B" w:rsidP="005C4DF5">
            <w:pPr>
              <w:rPr>
                <w:rFonts w:ascii="Helvetica" w:hAnsi="Helvetica" w:cs="Helvetica"/>
                <w:b/>
              </w:rPr>
            </w:pPr>
          </w:p>
        </w:tc>
        <w:tc>
          <w:tcPr>
            <w:tcW w:w="2356" w:type="dxa"/>
            <w:shd w:val="clear" w:color="auto" w:fill="auto"/>
          </w:tcPr>
          <w:p w14:paraId="7AF03281" w14:textId="77777777" w:rsidR="0032070B" w:rsidRPr="004C6DE9" w:rsidRDefault="0032070B" w:rsidP="005C4DF5">
            <w:pPr>
              <w:rPr>
                <w:rFonts w:ascii="Helvetica" w:hAnsi="Helvetica" w:cs="Helvetica"/>
                <w:b/>
              </w:rPr>
            </w:pPr>
          </w:p>
        </w:tc>
        <w:tc>
          <w:tcPr>
            <w:tcW w:w="2356" w:type="dxa"/>
            <w:shd w:val="clear" w:color="auto" w:fill="auto"/>
          </w:tcPr>
          <w:p w14:paraId="6BCE7C4A" w14:textId="77777777" w:rsidR="0032070B" w:rsidRPr="004C6DE9" w:rsidRDefault="0032070B" w:rsidP="005C4DF5">
            <w:pPr>
              <w:rPr>
                <w:rFonts w:ascii="Helvetica" w:hAnsi="Helvetica" w:cs="Helvetica"/>
                <w:b/>
              </w:rPr>
            </w:pPr>
          </w:p>
        </w:tc>
        <w:tc>
          <w:tcPr>
            <w:tcW w:w="2356" w:type="dxa"/>
            <w:shd w:val="clear" w:color="auto" w:fill="auto"/>
          </w:tcPr>
          <w:p w14:paraId="6B8325C8" w14:textId="77777777" w:rsidR="0032070B" w:rsidRPr="004C6DE9" w:rsidRDefault="0032070B" w:rsidP="005C4DF5">
            <w:pPr>
              <w:rPr>
                <w:rFonts w:ascii="Helvetica" w:hAnsi="Helvetica" w:cs="Helvetica"/>
                <w:b/>
              </w:rPr>
            </w:pPr>
          </w:p>
        </w:tc>
        <w:tc>
          <w:tcPr>
            <w:tcW w:w="2356" w:type="dxa"/>
            <w:shd w:val="clear" w:color="auto" w:fill="auto"/>
          </w:tcPr>
          <w:p w14:paraId="214D5016" w14:textId="77777777" w:rsidR="0032070B" w:rsidRPr="004C6DE9" w:rsidRDefault="0032070B" w:rsidP="005C4DF5">
            <w:pPr>
              <w:rPr>
                <w:rFonts w:ascii="Helvetica" w:hAnsi="Helvetica" w:cs="Helvetica"/>
                <w:b/>
              </w:rPr>
            </w:pPr>
          </w:p>
        </w:tc>
        <w:tc>
          <w:tcPr>
            <w:tcW w:w="2356" w:type="dxa"/>
            <w:shd w:val="clear" w:color="auto" w:fill="auto"/>
          </w:tcPr>
          <w:p w14:paraId="2E061B28" w14:textId="77777777" w:rsidR="0032070B" w:rsidRPr="004C6DE9" w:rsidRDefault="0032070B" w:rsidP="005C4DF5">
            <w:pPr>
              <w:rPr>
                <w:rFonts w:ascii="Helvetica" w:hAnsi="Helvetica" w:cs="Helvetica"/>
                <w:b/>
              </w:rPr>
            </w:pPr>
          </w:p>
        </w:tc>
      </w:tr>
      <w:tr w:rsidR="0032070B" w:rsidRPr="004C6DE9" w14:paraId="3E3BC75B" w14:textId="77777777" w:rsidTr="005C4DF5">
        <w:trPr>
          <w:trHeight w:val="1644"/>
        </w:trPr>
        <w:tc>
          <w:tcPr>
            <w:tcW w:w="2355" w:type="dxa"/>
            <w:shd w:val="clear" w:color="auto" w:fill="auto"/>
          </w:tcPr>
          <w:p w14:paraId="0772D10A" w14:textId="77777777" w:rsidR="0032070B" w:rsidRPr="004C6DE9" w:rsidRDefault="0032070B" w:rsidP="005C4DF5">
            <w:pPr>
              <w:rPr>
                <w:rFonts w:ascii="Helvetica" w:hAnsi="Helvetica" w:cs="Helvetica"/>
                <w:b/>
              </w:rPr>
            </w:pPr>
          </w:p>
        </w:tc>
        <w:tc>
          <w:tcPr>
            <w:tcW w:w="2356" w:type="dxa"/>
            <w:shd w:val="clear" w:color="auto" w:fill="auto"/>
          </w:tcPr>
          <w:p w14:paraId="5ACA2893" w14:textId="77777777" w:rsidR="0032070B" w:rsidRPr="004C6DE9" w:rsidRDefault="0032070B" w:rsidP="005C4DF5">
            <w:pPr>
              <w:rPr>
                <w:rFonts w:ascii="Helvetica" w:hAnsi="Helvetica" w:cs="Helvetica"/>
                <w:b/>
              </w:rPr>
            </w:pPr>
          </w:p>
        </w:tc>
        <w:tc>
          <w:tcPr>
            <w:tcW w:w="2356" w:type="dxa"/>
            <w:shd w:val="clear" w:color="auto" w:fill="auto"/>
          </w:tcPr>
          <w:p w14:paraId="1883753C" w14:textId="77777777" w:rsidR="0032070B" w:rsidRPr="004C6DE9" w:rsidRDefault="0032070B" w:rsidP="005C4DF5">
            <w:pPr>
              <w:rPr>
                <w:rFonts w:ascii="Helvetica" w:hAnsi="Helvetica" w:cs="Helvetica"/>
                <w:b/>
              </w:rPr>
            </w:pPr>
          </w:p>
        </w:tc>
        <w:tc>
          <w:tcPr>
            <w:tcW w:w="2356" w:type="dxa"/>
            <w:shd w:val="clear" w:color="auto" w:fill="auto"/>
          </w:tcPr>
          <w:p w14:paraId="06352C82" w14:textId="77777777" w:rsidR="0032070B" w:rsidRPr="004C6DE9" w:rsidRDefault="0032070B" w:rsidP="005C4DF5">
            <w:pPr>
              <w:rPr>
                <w:rFonts w:ascii="Helvetica" w:hAnsi="Helvetica" w:cs="Helvetica"/>
                <w:b/>
              </w:rPr>
            </w:pPr>
          </w:p>
        </w:tc>
        <w:tc>
          <w:tcPr>
            <w:tcW w:w="2356" w:type="dxa"/>
            <w:shd w:val="clear" w:color="auto" w:fill="auto"/>
          </w:tcPr>
          <w:p w14:paraId="40F9230F" w14:textId="77777777" w:rsidR="0032070B" w:rsidRPr="004C6DE9" w:rsidRDefault="0032070B" w:rsidP="005C4DF5">
            <w:pPr>
              <w:rPr>
                <w:rFonts w:ascii="Helvetica" w:hAnsi="Helvetica" w:cs="Helvetica"/>
                <w:b/>
              </w:rPr>
            </w:pPr>
          </w:p>
        </w:tc>
        <w:tc>
          <w:tcPr>
            <w:tcW w:w="2356" w:type="dxa"/>
            <w:shd w:val="clear" w:color="auto" w:fill="auto"/>
          </w:tcPr>
          <w:p w14:paraId="30C2DA41" w14:textId="77777777" w:rsidR="0032070B" w:rsidRPr="004C6DE9" w:rsidRDefault="0032070B" w:rsidP="005C4DF5">
            <w:pPr>
              <w:rPr>
                <w:rFonts w:ascii="Helvetica" w:hAnsi="Helvetica" w:cs="Helvetica"/>
                <w:b/>
              </w:rPr>
            </w:pPr>
          </w:p>
        </w:tc>
      </w:tr>
      <w:tr w:rsidR="0032070B" w:rsidRPr="004C6DE9" w14:paraId="004B9614" w14:textId="77777777" w:rsidTr="005C4DF5">
        <w:trPr>
          <w:trHeight w:val="1644"/>
        </w:trPr>
        <w:tc>
          <w:tcPr>
            <w:tcW w:w="2355" w:type="dxa"/>
            <w:shd w:val="clear" w:color="auto" w:fill="auto"/>
          </w:tcPr>
          <w:p w14:paraId="165BBC70" w14:textId="77777777" w:rsidR="0032070B" w:rsidRPr="004C6DE9" w:rsidRDefault="0032070B" w:rsidP="005C4DF5">
            <w:pPr>
              <w:rPr>
                <w:rFonts w:ascii="Helvetica" w:hAnsi="Helvetica" w:cs="Helvetica"/>
                <w:b/>
              </w:rPr>
            </w:pPr>
          </w:p>
        </w:tc>
        <w:tc>
          <w:tcPr>
            <w:tcW w:w="2356" w:type="dxa"/>
            <w:shd w:val="clear" w:color="auto" w:fill="auto"/>
          </w:tcPr>
          <w:p w14:paraId="5858C803" w14:textId="77777777" w:rsidR="0032070B" w:rsidRPr="004C6DE9" w:rsidRDefault="0032070B" w:rsidP="005C4DF5">
            <w:pPr>
              <w:rPr>
                <w:rFonts w:ascii="Helvetica" w:hAnsi="Helvetica" w:cs="Helvetica"/>
                <w:b/>
              </w:rPr>
            </w:pPr>
          </w:p>
        </w:tc>
        <w:tc>
          <w:tcPr>
            <w:tcW w:w="2356" w:type="dxa"/>
            <w:shd w:val="clear" w:color="auto" w:fill="auto"/>
          </w:tcPr>
          <w:p w14:paraId="01A9BF03" w14:textId="77777777" w:rsidR="0032070B" w:rsidRPr="004C6DE9" w:rsidRDefault="0032070B" w:rsidP="005C4DF5">
            <w:pPr>
              <w:rPr>
                <w:rFonts w:ascii="Helvetica" w:hAnsi="Helvetica" w:cs="Helvetica"/>
                <w:b/>
              </w:rPr>
            </w:pPr>
          </w:p>
          <w:p w14:paraId="04DFC574" w14:textId="77777777" w:rsidR="00317596" w:rsidRPr="004C6DE9" w:rsidRDefault="00317596" w:rsidP="005C4DF5">
            <w:pPr>
              <w:rPr>
                <w:rFonts w:ascii="Helvetica" w:hAnsi="Helvetica" w:cs="Helvetica"/>
                <w:b/>
              </w:rPr>
            </w:pPr>
          </w:p>
          <w:p w14:paraId="71A5D24C" w14:textId="77777777" w:rsidR="00317596" w:rsidRPr="004C6DE9" w:rsidRDefault="00317596" w:rsidP="005C4DF5">
            <w:pPr>
              <w:rPr>
                <w:rFonts w:ascii="Helvetica" w:hAnsi="Helvetica" w:cs="Helvetica"/>
                <w:b/>
              </w:rPr>
            </w:pPr>
          </w:p>
          <w:p w14:paraId="60FE0530" w14:textId="17A6B621" w:rsidR="00317596" w:rsidRPr="004C6DE9" w:rsidRDefault="00317596" w:rsidP="005C4DF5">
            <w:pPr>
              <w:rPr>
                <w:rFonts w:ascii="Helvetica" w:hAnsi="Helvetica" w:cs="Helvetica"/>
                <w:b/>
              </w:rPr>
            </w:pPr>
          </w:p>
        </w:tc>
        <w:tc>
          <w:tcPr>
            <w:tcW w:w="2356" w:type="dxa"/>
            <w:shd w:val="clear" w:color="auto" w:fill="auto"/>
          </w:tcPr>
          <w:p w14:paraId="0C19E413" w14:textId="77777777" w:rsidR="0032070B" w:rsidRPr="004C6DE9" w:rsidRDefault="0032070B" w:rsidP="005C4DF5">
            <w:pPr>
              <w:rPr>
                <w:rFonts w:ascii="Helvetica" w:hAnsi="Helvetica" w:cs="Helvetica"/>
                <w:b/>
              </w:rPr>
            </w:pPr>
          </w:p>
        </w:tc>
        <w:tc>
          <w:tcPr>
            <w:tcW w:w="2356" w:type="dxa"/>
            <w:shd w:val="clear" w:color="auto" w:fill="auto"/>
          </w:tcPr>
          <w:p w14:paraId="584F5404" w14:textId="77777777" w:rsidR="0032070B" w:rsidRPr="004C6DE9" w:rsidRDefault="0032070B" w:rsidP="005C4DF5">
            <w:pPr>
              <w:rPr>
                <w:rFonts w:ascii="Helvetica" w:hAnsi="Helvetica" w:cs="Helvetica"/>
                <w:b/>
              </w:rPr>
            </w:pPr>
          </w:p>
        </w:tc>
        <w:tc>
          <w:tcPr>
            <w:tcW w:w="2356" w:type="dxa"/>
            <w:shd w:val="clear" w:color="auto" w:fill="auto"/>
          </w:tcPr>
          <w:p w14:paraId="7656F03F" w14:textId="77777777" w:rsidR="0032070B" w:rsidRPr="004C6DE9" w:rsidRDefault="0032070B" w:rsidP="005C4DF5">
            <w:pPr>
              <w:rPr>
                <w:rFonts w:ascii="Helvetica" w:hAnsi="Helvetica" w:cs="Helvetica"/>
                <w:b/>
              </w:rPr>
            </w:pPr>
          </w:p>
        </w:tc>
      </w:tr>
      <w:tr w:rsidR="0032070B" w:rsidRPr="004C6DE9" w14:paraId="3271EEA7" w14:textId="77777777" w:rsidTr="00317596">
        <w:trPr>
          <w:trHeight w:val="70"/>
        </w:trPr>
        <w:tc>
          <w:tcPr>
            <w:tcW w:w="2355" w:type="dxa"/>
            <w:shd w:val="clear" w:color="auto" w:fill="D9D9D9" w:themeFill="background1" w:themeFillShade="D9"/>
          </w:tcPr>
          <w:p w14:paraId="1A590FE9" w14:textId="25AE626C" w:rsidR="0032070B" w:rsidRPr="004C6DE9" w:rsidRDefault="00317596" w:rsidP="005C4DF5">
            <w:pPr>
              <w:rPr>
                <w:rFonts w:ascii="Helvetica" w:hAnsi="Helvetica" w:cs="Helvetica"/>
                <w:b/>
              </w:rPr>
            </w:pPr>
            <w:r w:rsidRPr="004C6DE9">
              <w:rPr>
                <w:rFonts w:ascii="Helvetica" w:hAnsi="Helvetica" w:cs="Helvetica"/>
                <w:b/>
              </w:rPr>
              <w:lastRenderedPageBreak/>
              <w:t>Identify any appropriate additional steps which can be taken</w:t>
            </w:r>
          </w:p>
        </w:tc>
        <w:tc>
          <w:tcPr>
            <w:tcW w:w="11780" w:type="dxa"/>
            <w:gridSpan w:val="5"/>
          </w:tcPr>
          <w:p w14:paraId="65C42FFD" w14:textId="77777777" w:rsidR="0032070B" w:rsidRPr="004C6DE9" w:rsidRDefault="0032070B" w:rsidP="005C4DF5">
            <w:pPr>
              <w:rPr>
                <w:rFonts w:ascii="Helvetica" w:hAnsi="Helvetica" w:cs="Helvetica"/>
              </w:rPr>
            </w:pPr>
          </w:p>
        </w:tc>
      </w:tr>
      <w:tr w:rsidR="0032070B" w:rsidRPr="004C6DE9" w14:paraId="17184029" w14:textId="77777777" w:rsidTr="0032070B">
        <w:tc>
          <w:tcPr>
            <w:tcW w:w="2355" w:type="dxa"/>
            <w:shd w:val="clear" w:color="auto" w:fill="D9D9D9" w:themeFill="background1" w:themeFillShade="D9"/>
          </w:tcPr>
          <w:p w14:paraId="57DD4C2A" w14:textId="77777777" w:rsidR="0032070B" w:rsidRPr="004C6DE9" w:rsidRDefault="0032070B" w:rsidP="005C4DF5">
            <w:pPr>
              <w:rPr>
                <w:rFonts w:ascii="Helvetica" w:hAnsi="Helvetica" w:cs="Helvetica"/>
                <w:b/>
              </w:rPr>
            </w:pPr>
            <w:r w:rsidRPr="004C6DE9">
              <w:rPr>
                <w:rFonts w:ascii="Helvetica" w:hAnsi="Helvetica" w:cs="Helvetica"/>
                <w:b/>
              </w:rPr>
              <w:t>Date of next review meeting:</w:t>
            </w:r>
          </w:p>
          <w:p w14:paraId="5FBFDCBE" w14:textId="77777777" w:rsidR="0032070B" w:rsidRPr="004C6DE9" w:rsidRDefault="0032070B" w:rsidP="005C4DF5">
            <w:pPr>
              <w:rPr>
                <w:rFonts w:ascii="Helvetica" w:hAnsi="Helvetica" w:cs="Helvetica"/>
                <w:b/>
              </w:rPr>
            </w:pPr>
          </w:p>
        </w:tc>
        <w:tc>
          <w:tcPr>
            <w:tcW w:w="11780" w:type="dxa"/>
            <w:gridSpan w:val="5"/>
          </w:tcPr>
          <w:p w14:paraId="5E845E08" w14:textId="77777777" w:rsidR="0032070B" w:rsidRPr="004C6DE9" w:rsidRDefault="0032070B" w:rsidP="005C4DF5">
            <w:pPr>
              <w:rPr>
                <w:rFonts w:ascii="Helvetica" w:hAnsi="Helvetica" w:cs="Helvetica"/>
              </w:rPr>
            </w:pPr>
          </w:p>
        </w:tc>
      </w:tr>
      <w:tr w:rsidR="0032070B" w:rsidRPr="004C6DE9" w14:paraId="3728889F" w14:textId="77777777" w:rsidTr="0032070B">
        <w:tc>
          <w:tcPr>
            <w:tcW w:w="2355" w:type="dxa"/>
            <w:shd w:val="clear" w:color="auto" w:fill="D9D9D9" w:themeFill="background1" w:themeFillShade="D9"/>
          </w:tcPr>
          <w:p w14:paraId="47EBE4A0" w14:textId="77777777" w:rsidR="00317596" w:rsidRPr="004C6DE9" w:rsidRDefault="00317596" w:rsidP="00317596">
            <w:pPr>
              <w:rPr>
                <w:rFonts w:ascii="Helvetica" w:hAnsi="Helvetica" w:cs="Helvetica"/>
                <w:b/>
              </w:rPr>
            </w:pPr>
            <w:r w:rsidRPr="004C6DE9">
              <w:rPr>
                <w:rFonts w:ascii="Helvetica" w:hAnsi="Helvetica" w:cs="Helvetica"/>
                <w:b/>
              </w:rPr>
              <w:t xml:space="preserve">Manager Signed: </w:t>
            </w:r>
          </w:p>
          <w:p w14:paraId="79572CAE" w14:textId="767DFE9E" w:rsidR="0032070B" w:rsidRPr="004C6DE9" w:rsidRDefault="00317596" w:rsidP="00317596">
            <w:pPr>
              <w:rPr>
                <w:rFonts w:ascii="Helvetica" w:hAnsi="Helvetica" w:cs="Helvetica"/>
                <w:b/>
              </w:rPr>
            </w:pPr>
            <w:r w:rsidRPr="004C6DE9">
              <w:rPr>
                <w:rFonts w:ascii="Helvetica" w:hAnsi="Helvetica" w:cs="Helvetica"/>
                <w:b/>
              </w:rPr>
              <w:t>Date:</w:t>
            </w:r>
          </w:p>
        </w:tc>
        <w:tc>
          <w:tcPr>
            <w:tcW w:w="11780" w:type="dxa"/>
            <w:gridSpan w:val="5"/>
          </w:tcPr>
          <w:p w14:paraId="2059FC16" w14:textId="3190B79A" w:rsidR="0032070B" w:rsidRPr="004C6DE9" w:rsidRDefault="0032070B" w:rsidP="005C4DF5">
            <w:pPr>
              <w:rPr>
                <w:rFonts w:ascii="Helvetica" w:hAnsi="Helvetica" w:cs="Helvetica"/>
                <w:b/>
              </w:rPr>
            </w:pPr>
            <w:r w:rsidRPr="004C6DE9">
              <w:rPr>
                <w:rFonts w:ascii="Helvetica" w:hAnsi="Helvetica" w:cs="Helvetica"/>
                <w:b/>
              </w:rPr>
              <w:t xml:space="preserve">                                                                          </w:t>
            </w:r>
          </w:p>
        </w:tc>
      </w:tr>
      <w:tr w:rsidR="0032070B" w:rsidRPr="004C6DE9" w14:paraId="505DA118" w14:textId="77777777" w:rsidTr="0032070B">
        <w:tc>
          <w:tcPr>
            <w:tcW w:w="2355" w:type="dxa"/>
            <w:shd w:val="clear" w:color="auto" w:fill="D9D9D9" w:themeFill="background1" w:themeFillShade="D9"/>
          </w:tcPr>
          <w:p w14:paraId="290E112F" w14:textId="77777777" w:rsidR="0032070B" w:rsidRPr="004C6DE9" w:rsidRDefault="0032070B" w:rsidP="005C4DF5">
            <w:pPr>
              <w:rPr>
                <w:rFonts w:ascii="Helvetica" w:hAnsi="Helvetica" w:cs="Helvetica"/>
                <w:b/>
              </w:rPr>
            </w:pPr>
            <w:r w:rsidRPr="004C6DE9">
              <w:rPr>
                <w:rFonts w:ascii="Helvetica" w:hAnsi="Helvetica" w:cs="Helvetica"/>
                <w:b/>
              </w:rPr>
              <w:t>Employee Signed:</w:t>
            </w:r>
          </w:p>
          <w:p w14:paraId="67AB7BA5" w14:textId="028CADE0" w:rsidR="0032070B" w:rsidRPr="004C6DE9" w:rsidRDefault="0032070B" w:rsidP="005C4DF5">
            <w:pPr>
              <w:rPr>
                <w:rFonts w:ascii="Helvetica" w:hAnsi="Helvetica" w:cs="Helvetica"/>
                <w:b/>
              </w:rPr>
            </w:pPr>
            <w:r w:rsidRPr="004C6DE9">
              <w:rPr>
                <w:rFonts w:ascii="Helvetica" w:hAnsi="Helvetica" w:cs="Helvetica"/>
                <w:b/>
              </w:rPr>
              <w:t>Date:</w:t>
            </w:r>
          </w:p>
        </w:tc>
        <w:tc>
          <w:tcPr>
            <w:tcW w:w="11780" w:type="dxa"/>
            <w:gridSpan w:val="5"/>
          </w:tcPr>
          <w:p w14:paraId="38B344A8" w14:textId="77777777" w:rsidR="0032070B" w:rsidRPr="004C6DE9" w:rsidRDefault="0032070B" w:rsidP="005C4DF5">
            <w:pPr>
              <w:rPr>
                <w:rFonts w:ascii="Helvetica" w:hAnsi="Helvetica" w:cs="Helvetica"/>
                <w:b/>
              </w:rPr>
            </w:pPr>
            <w:r w:rsidRPr="004C6DE9">
              <w:rPr>
                <w:rFonts w:ascii="Helvetica" w:hAnsi="Helvetica" w:cs="Helvetica"/>
                <w:b/>
              </w:rPr>
              <w:t xml:space="preserve">                                                                                 </w:t>
            </w:r>
          </w:p>
        </w:tc>
      </w:tr>
    </w:tbl>
    <w:p w14:paraId="4CEA197F" w14:textId="4BE0F75A" w:rsidR="0003095E" w:rsidRPr="004C6DE9" w:rsidRDefault="0003095E" w:rsidP="009B0452">
      <w:pPr>
        <w:spacing w:after="0" w:line="240" w:lineRule="auto"/>
        <w:rPr>
          <w:rFonts w:ascii="Helvetica" w:hAnsi="Helvetica" w:cs="Helvetica"/>
        </w:rPr>
      </w:pPr>
    </w:p>
    <w:sectPr w:rsidR="0003095E" w:rsidRPr="004C6DE9" w:rsidSect="0032070B">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7A920" w14:textId="77777777" w:rsidR="004B2E39" w:rsidRDefault="004B2E39">
      <w:r>
        <w:separator/>
      </w:r>
    </w:p>
  </w:endnote>
  <w:endnote w:type="continuationSeparator" w:id="0">
    <w:p w14:paraId="2B0BAF80" w14:textId="77777777" w:rsidR="004B2E39" w:rsidRDefault="004B2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7105742"/>
      <w:docPartObj>
        <w:docPartGallery w:val="Page Numbers (Bottom of Page)"/>
        <w:docPartUnique/>
      </w:docPartObj>
    </w:sdtPr>
    <w:sdtEndPr>
      <w:rPr>
        <w:noProof/>
      </w:rPr>
    </w:sdtEndPr>
    <w:sdtContent>
      <w:p w14:paraId="0B95ECFF" w14:textId="4AA9322B" w:rsidR="0003095E" w:rsidRDefault="0003095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DD89F4B" w14:textId="77777777" w:rsidR="008A5C64" w:rsidRPr="009E057C" w:rsidRDefault="008A5C64" w:rsidP="009E057C">
    <w:pPr>
      <w:pStyle w:val="Footer"/>
      <w:rPr>
        <w:rFonts w:ascii="Arial" w:hAnsi="Arial" w:cs="Arial"/>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BAA1D" w14:textId="77777777" w:rsidR="004B2E39" w:rsidRDefault="004B2E39">
      <w:r>
        <w:separator/>
      </w:r>
    </w:p>
  </w:footnote>
  <w:footnote w:type="continuationSeparator" w:id="0">
    <w:p w14:paraId="35F4D249" w14:textId="77777777" w:rsidR="004B2E39" w:rsidRDefault="004B2E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0748D" w14:textId="207AEF34" w:rsidR="0003095E" w:rsidRDefault="0003095E">
    <w:pPr>
      <w:pStyle w:val="Header"/>
      <w:jc w:val="center"/>
    </w:pPr>
  </w:p>
  <w:p w14:paraId="313B6D96" w14:textId="48F8AFB6" w:rsidR="008A5C64" w:rsidRPr="00386050" w:rsidRDefault="008A5C64" w:rsidP="003860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4A816" w14:textId="404363AE" w:rsidR="002A5860" w:rsidRPr="002A5860" w:rsidRDefault="002A5860" w:rsidP="002A5860">
    <w:pPr>
      <w:pStyle w:val="Header"/>
      <w:jc w:val="center"/>
    </w:pPr>
    <w:r w:rsidRPr="0003095E">
      <w:rPr>
        <w:rFonts w:ascii="Helvetica" w:hAnsi="Helvetica" w:cs="Helvetica"/>
        <w:noProof/>
        <w:sz w:val="24"/>
        <w:szCs w:val="24"/>
      </w:rPr>
      <w:drawing>
        <wp:inline distT="0" distB="0" distL="0" distR="0" wp14:anchorId="7453DD61" wp14:editId="52AD0827">
          <wp:extent cx="1276350" cy="1063979"/>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9853" cy="108357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C2A1B"/>
    <w:multiLevelType w:val="hybridMultilevel"/>
    <w:tmpl w:val="EFBE0C28"/>
    <w:lvl w:ilvl="0" w:tplc="FFFFFFFF">
      <w:start w:val="1"/>
      <w:numFmt w:val="bullet"/>
      <w:lvlText w:val=""/>
      <w:lvlJc w:val="left"/>
      <w:pPr>
        <w:tabs>
          <w:tab w:val="num" w:pos="833"/>
        </w:tabs>
        <w:ind w:left="833" w:hanging="360"/>
      </w:pPr>
      <w:rPr>
        <w:rFonts w:ascii="Symbol" w:hAnsi="Symbol" w:cs="Symbol" w:hint="default"/>
      </w:rPr>
    </w:lvl>
    <w:lvl w:ilvl="1" w:tplc="FFFFFFFF">
      <w:start w:val="1"/>
      <w:numFmt w:val="bullet"/>
      <w:lvlText w:val="o"/>
      <w:lvlJc w:val="left"/>
      <w:pPr>
        <w:tabs>
          <w:tab w:val="num" w:pos="1553"/>
        </w:tabs>
        <w:ind w:left="1553" w:hanging="360"/>
      </w:pPr>
      <w:rPr>
        <w:rFonts w:ascii="Courier New" w:hAnsi="Courier New" w:cs="Courier New" w:hint="default"/>
      </w:rPr>
    </w:lvl>
    <w:lvl w:ilvl="2" w:tplc="FFFFFFFF">
      <w:start w:val="1"/>
      <w:numFmt w:val="bullet"/>
      <w:lvlText w:val=""/>
      <w:lvlJc w:val="left"/>
      <w:pPr>
        <w:tabs>
          <w:tab w:val="num" w:pos="2273"/>
        </w:tabs>
        <w:ind w:left="2273" w:hanging="360"/>
      </w:pPr>
      <w:rPr>
        <w:rFonts w:ascii="Wingdings" w:hAnsi="Wingdings" w:cs="Wingdings" w:hint="default"/>
      </w:rPr>
    </w:lvl>
    <w:lvl w:ilvl="3" w:tplc="FFFFFFFF">
      <w:start w:val="1"/>
      <w:numFmt w:val="bullet"/>
      <w:lvlText w:val=""/>
      <w:lvlJc w:val="left"/>
      <w:pPr>
        <w:tabs>
          <w:tab w:val="num" w:pos="2993"/>
        </w:tabs>
        <w:ind w:left="2993" w:hanging="360"/>
      </w:pPr>
      <w:rPr>
        <w:rFonts w:ascii="Symbol" w:hAnsi="Symbol" w:cs="Symbol" w:hint="default"/>
      </w:rPr>
    </w:lvl>
    <w:lvl w:ilvl="4" w:tplc="FFFFFFFF">
      <w:start w:val="1"/>
      <w:numFmt w:val="bullet"/>
      <w:lvlText w:val="o"/>
      <w:lvlJc w:val="left"/>
      <w:pPr>
        <w:tabs>
          <w:tab w:val="num" w:pos="3713"/>
        </w:tabs>
        <w:ind w:left="3713" w:hanging="360"/>
      </w:pPr>
      <w:rPr>
        <w:rFonts w:ascii="Courier New" w:hAnsi="Courier New" w:cs="Courier New" w:hint="default"/>
      </w:rPr>
    </w:lvl>
    <w:lvl w:ilvl="5" w:tplc="FFFFFFFF">
      <w:start w:val="1"/>
      <w:numFmt w:val="bullet"/>
      <w:lvlText w:val=""/>
      <w:lvlJc w:val="left"/>
      <w:pPr>
        <w:tabs>
          <w:tab w:val="num" w:pos="4433"/>
        </w:tabs>
        <w:ind w:left="4433" w:hanging="360"/>
      </w:pPr>
      <w:rPr>
        <w:rFonts w:ascii="Wingdings" w:hAnsi="Wingdings" w:cs="Wingdings" w:hint="default"/>
      </w:rPr>
    </w:lvl>
    <w:lvl w:ilvl="6" w:tplc="FFFFFFFF">
      <w:start w:val="1"/>
      <w:numFmt w:val="bullet"/>
      <w:lvlText w:val=""/>
      <w:lvlJc w:val="left"/>
      <w:pPr>
        <w:tabs>
          <w:tab w:val="num" w:pos="5153"/>
        </w:tabs>
        <w:ind w:left="5153" w:hanging="360"/>
      </w:pPr>
      <w:rPr>
        <w:rFonts w:ascii="Symbol" w:hAnsi="Symbol" w:cs="Symbol" w:hint="default"/>
      </w:rPr>
    </w:lvl>
    <w:lvl w:ilvl="7" w:tplc="FFFFFFFF">
      <w:start w:val="1"/>
      <w:numFmt w:val="bullet"/>
      <w:lvlText w:val="o"/>
      <w:lvlJc w:val="left"/>
      <w:pPr>
        <w:tabs>
          <w:tab w:val="num" w:pos="5873"/>
        </w:tabs>
        <w:ind w:left="5873" w:hanging="360"/>
      </w:pPr>
      <w:rPr>
        <w:rFonts w:ascii="Courier New" w:hAnsi="Courier New" w:cs="Courier New" w:hint="default"/>
      </w:rPr>
    </w:lvl>
    <w:lvl w:ilvl="8" w:tplc="FFFFFFFF">
      <w:start w:val="1"/>
      <w:numFmt w:val="bullet"/>
      <w:lvlText w:val=""/>
      <w:lvlJc w:val="left"/>
      <w:pPr>
        <w:tabs>
          <w:tab w:val="num" w:pos="6593"/>
        </w:tabs>
        <w:ind w:left="6593" w:hanging="360"/>
      </w:pPr>
      <w:rPr>
        <w:rFonts w:ascii="Wingdings" w:hAnsi="Wingdings" w:cs="Wingdings" w:hint="default"/>
      </w:rPr>
    </w:lvl>
  </w:abstractNum>
  <w:abstractNum w:abstractNumId="1" w15:restartNumberingAfterBreak="0">
    <w:nsid w:val="09E13D86"/>
    <w:multiLevelType w:val="hybridMultilevel"/>
    <w:tmpl w:val="0F3E2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437893"/>
    <w:multiLevelType w:val="hybridMultilevel"/>
    <w:tmpl w:val="E2382600"/>
    <w:lvl w:ilvl="0" w:tplc="04090001">
      <w:start w:val="1"/>
      <w:numFmt w:val="bullet"/>
      <w:lvlText w:val="·"/>
      <w:lvlJc w:val="left"/>
      <w:pPr>
        <w:tabs>
          <w:tab w:val="num" w:pos="454"/>
        </w:tabs>
        <w:ind w:left="454" w:hanging="454"/>
      </w:pPr>
      <w:rPr>
        <w:rFonts w:ascii="Symbol" w:hAnsi="Symbol" w:hint="default"/>
      </w:rPr>
    </w:lvl>
    <w:lvl w:ilvl="1" w:tplc="158C0244">
      <w:start w:val="1"/>
      <w:numFmt w:val="bullet"/>
      <w:lvlText w:val="o"/>
      <w:lvlJc w:val="left"/>
      <w:pPr>
        <w:tabs>
          <w:tab w:val="num" w:pos="908"/>
        </w:tabs>
        <w:ind w:left="908" w:hanging="454"/>
      </w:pPr>
      <w:rPr>
        <w:rFonts w:ascii="Courier New" w:hAnsi="Courier New" w:hint="default"/>
      </w:rPr>
    </w:lvl>
    <w:lvl w:ilvl="2" w:tplc="300CAD58">
      <w:numFmt w:val="decimal"/>
      <w:lvlText w:val=""/>
      <w:lvlJc w:val="left"/>
    </w:lvl>
    <w:lvl w:ilvl="3" w:tplc="A086AB84">
      <w:numFmt w:val="decimal"/>
      <w:lvlText w:val=""/>
      <w:lvlJc w:val="left"/>
    </w:lvl>
    <w:lvl w:ilvl="4" w:tplc="67280718">
      <w:numFmt w:val="decimal"/>
      <w:lvlText w:val=""/>
      <w:lvlJc w:val="left"/>
    </w:lvl>
    <w:lvl w:ilvl="5" w:tplc="9AA0990E">
      <w:numFmt w:val="decimal"/>
      <w:lvlText w:val=""/>
      <w:lvlJc w:val="left"/>
    </w:lvl>
    <w:lvl w:ilvl="6" w:tplc="3EFCB3EE">
      <w:numFmt w:val="decimal"/>
      <w:lvlText w:val=""/>
      <w:lvlJc w:val="left"/>
    </w:lvl>
    <w:lvl w:ilvl="7" w:tplc="37AAE092">
      <w:numFmt w:val="decimal"/>
      <w:lvlText w:val=""/>
      <w:lvlJc w:val="left"/>
    </w:lvl>
    <w:lvl w:ilvl="8" w:tplc="F5AEC118">
      <w:numFmt w:val="decimal"/>
      <w:lvlText w:val=""/>
      <w:lvlJc w:val="left"/>
    </w:lvl>
  </w:abstractNum>
  <w:abstractNum w:abstractNumId="3" w15:restartNumberingAfterBreak="0">
    <w:nsid w:val="101B04F7"/>
    <w:multiLevelType w:val="hybridMultilevel"/>
    <w:tmpl w:val="7F5698EC"/>
    <w:lvl w:ilvl="0" w:tplc="08090001">
      <w:start w:val="1"/>
      <w:numFmt w:val="bullet"/>
      <w:lvlText w:val=""/>
      <w:lvlJc w:val="left"/>
      <w:pPr>
        <w:ind w:left="720" w:hanging="360"/>
      </w:pPr>
      <w:rPr>
        <w:rFonts w:ascii="Symbol" w:hAnsi="Symbol" w:hint="default"/>
      </w:rPr>
    </w:lvl>
    <w:lvl w:ilvl="1" w:tplc="32AC6A18">
      <w:numFmt w:val="bullet"/>
      <w:lvlText w:val="-"/>
      <w:lvlJc w:val="left"/>
      <w:pPr>
        <w:ind w:left="1440" w:hanging="360"/>
      </w:pPr>
      <w:rPr>
        <w:rFonts w:ascii="Palatino Linotype" w:eastAsia="Calibri" w:hAnsi="Palatino Linotype"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DD3867"/>
    <w:multiLevelType w:val="hybridMultilevel"/>
    <w:tmpl w:val="1C380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E96CE3"/>
    <w:multiLevelType w:val="hybridMultilevel"/>
    <w:tmpl w:val="2486A72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1F826A07"/>
    <w:multiLevelType w:val="hybridMultilevel"/>
    <w:tmpl w:val="F23EDA0C"/>
    <w:lvl w:ilvl="0" w:tplc="FFFFFFFF">
      <w:start w:val="1"/>
      <w:numFmt w:val="bullet"/>
      <w:pStyle w:val="bulletlist"/>
      <w:lvlText w:val=""/>
      <w:lvlJc w:val="left"/>
      <w:pPr>
        <w:tabs>
          <w:tab w:val="num" w:pos="833"/>
        </w:tabs>
        <w:ind w:left="833" w:hanging="360"/>
      </w:pPr>
      <w:rPr>
        <w:rFonts w:ascii="Symbol" w:hAnsi="Symbol" w:cs="Symbol" w:hint="default"/>
      </w:rPr>
    </w:lvl>
    <w:lvl w:ilvl="1" w:tplc="FFFFFFFF">
      <w:start w:val="1"/>
      <w:numFmt w:val="bullet"/>
      <w:lvlText w:val="o"/>
      <w:lvlJc w:val="left"/>
      <w:pPr>
        <w:tabs>
          <w:tab w:val="num" w:pos="1553"/>
        </w:tabs>
        <w:ind w:left="1553" w:hanging="360"/>
      </w:pPr>
      <w:rPr>
        <w:rFonts w:ascii="Courier New" w:hAnsi="Courier New" w:cs="Courier New" w:hint="default"/>
      </w:rPr>
    </w:lvl>
    <w:lvl w:ilvl="2" w:tplc="FFFFFFFF">
      <w:start w:val="1"/>
      <w:numFmt w:val="bullet"/>
      <w:lvlText w:val=""/>
      <w:lvlJc w:val="left"/>
      <w:pPr>
        <w:tabs>
          <w:tab w:val="num" w:pos="2273"/>
        </w:tabs>
        <w:ind w:left="2273" w:hanging="360"/>
      </w:pPr>
      <w:rPr>
        <w:rFonts w:ascii="Wingdings" w:hAnsi="Wingdings" w:cs="Wingdings" w:hint="default"/>
      </w:rPr>
    </w:lvl>
    <w:lvl w:ilvl="3" w:tplc="FFFFFFFF">
      <w:start w:val="1"/>
      <w:numFmt w:val="bullet"/>
      <w:lvlText w:val=""/>
      <w:lvlJc w:val="left"/>
      <w:pPr>
        <w:tabs>
          <w:tab w:val="num" w:pos="2993"/>
        </w:tabs>
        <w:ind w:left="2993" w:hanging="360"/>
      </w:pPr>
      <w:rPr>
        <w:rFonts w:ascii="Symbol" w:hAnsi="Symbol" w:cs="Symbol" w:hint="default"/>
      </w:rPr>
    </w:lvl>
    <w:lvl w:ilvl="4" w:tplc="FFFFFFFF">
      <w:start w:val="1"/>
      <w:numFmt w:val="bullet"/>
      <w:lvlText w:val="o"/>
      <w:lvlJc w:val="left"/>
      <w:pPr>
        <w:tabs>
          <w:tab w:val="num" w:pos="3713"/>
        </w:tabs>
        <w:ind w:left="3713" w:hanging="360"/>
      </w:pPr>
      <w:rPr>
        <w:rFonts w:ascii="Courier New" w:hAnsi="Courier New" w:cs="Courier New" w:hint="default"/>
      </w:rPr>
    </w:lvl>
    <w:lvl w:ilvl="5" w:tplc="FFFFFFFF">
      <w:start w:val="1"/>
      <w:numFmt w:val="bullet"/>
      <w:lvlText w:val=""/>
      <w:lvlJc w:val="left"/>
      <w:pPr>
        <w:tabs>
          <w:tab w:val="num" w:pos="4433"/>
        </w:tabs>
        <w:ind w:left="4433" w:hanging="360"/>
      </w:pPr>
      <w:rPr>
        <w:rFonts w:ascii="Wingdings" w:hAnsi="Wingdings" w:cs="Wingdings" w:hint="default"/>
      </w:rPr>
    </w:lvl>
    <w:lvl w:ilvl="6" w:tplc="FFFFFFFF">
      <w:start w:val="1"/>
      <w:numFmt w:val="bullet"/>
      <w:lvlText w:val=""/>
      <w:lvlJc w:val="left"/>
      <w:pPr>
        <w:tabs>
          <w:tab w:val="num" w:pos="5153"/>
        </w:tabs>
        <w:ind w:left="5153" w:hanging="360"/>
      </w:pPr>
      <w:rPr>
        <w:rFonts w:ascii="Symbol" w:hAnsi="Symbol" w:cs="Symbol" w:hint="default"/>
      </w:rPr>
    </w:lvl>
    <w:lvl w:ilvl="7" w:tplc="FFFFFFFF">
      <w:start w:val="1"/>
      <w:numFmt w:val="bullet"/>
      <w:lvlText w:val="o"/>
      <w:lvlJc w:val="left"/>
      <w:pPr>
        <w:tabs>
          <w:tab w:val="num" w:pos="5873"/>
        </w:tabs>
        <w:ind w:left="5873" w:hanging="360"/>
      </w:pPr>
      <w:rPr>
        <w:rFonts w:ascii="Courier New" w:hAnsi="Courier New" w:cs="Courier New" w:hint="default"/>
      </w:rPr>
    </w:lvl>
    <w:lvl w:ilvl="8" w:tplc="FFFFFFFF">
      <w:start w:val="1"/>
      <w:numFmt w:val="bullet"/>
      <w:lvlText w:val=""/>
      <w:lvlJc w:val="left"/>
      <w:pPr>
        <w:tabs>
          <w:tab w:val="num" w:pos="6593"/>
        </w:tabs>
        <w:ind w:left="6593" w:hanging="360"/>
      </w:pPr>
      <w:rPr>
        <w:rFonts w:ascii="Wingdings" w:hAnsi="Wingdings" w:cs="Wingdings" w:hint="default"/>
      </w:rPr>
    </w:lvl>
  </w:abstractNum>
  <w:abstractNum w:abstractNumId="7" w15:restartNumberingAfterBreak="0">
    <w:nsid w:val="2E95448F"/>
    <w:multiLevelType w:val="hybridMultilevel"/>
    <w:tmpl w:val="DFBE276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43031C6F"/>
    <w:multiLevelType w:val="hybridMultilevel"/>
    <w:tmpl w:val="28302752"/>
    <w:lvl w:ilvl="0" w:tplc="08090001">
      <w:start w:val="1"/>
      <w:numFmt w:val="bullet"/>
      <w:lvlText w:val=""/>
      <w:lvlJc w:val="left"/>
      <w:pPr>
        <w:ind w:left="1500" w:hanging="360"/>
      </w:pPr>
      <w:rPr>
        <w:rFonts w:ascii="Symbol" w:hAnsi="Symbol" w:cs="Symbol" w:hint="default"/>
      </w:rPr>
    </w:lvl>
    <w:lvl w:ilvl="1" w:tplc="08090003">
      <w:start w:val="1"/>
      <w:numFmt w:val="bullet"/>
      <w:lvlText w:val="o"/>
      <w:lvlJc w:val="left"/>
      <w:pPr>
        <w:ind w:left="2220" w:hanging="360"/>
      </w:pPr>
      <w:rPr>
        <w:rFonts w:ascii="Courier New" w:hAnsi="Courier New" w:cs="Courier New" w:hint="default"/>
      </w:rPr>
    </w:lvl>
    <w:lvl w:ilvl="2" w:tplc="08090005">
      <w:start w:val="1"/>
      <w:numFmt w:val="bullet"/>
      <w:lvlText w:val=""/>
      <w:lvlJc w:val="left"/>
      <w:pPr>
        <w:ind w:left="2940" w:hanging="360"/>
      </w:pPr>
      <w:rPr>
        <w:rFonts w:ascii="Wingdings" w:hAnsi="Wingdings" w:cs="Wingdings" w:hint="default"/>
      </w:rPr>
    </w:lvl>
    <w:lvl w:ilvl="3" w:tplc="08090001">
      <w:start w:val="1"/>
      <w:numFmt w:val="bullet"/>
      <w:lvlText w:val=""/>
      <w:lvlJc w:val="left"/>
      <w:pPr>
        <w:ind w:left="3660" w:hanging="360"/>
      </w:pPr>
      <w:rPr>
        <w:rFonts w:ascii="Symbol" w:hAnsi="Symbol" w:cs="Symbol" w:hint="default"/>
      </w:rPr>
    </w:lvl>
    <w:lvl w:ilvl="4" w:tplc="08090003">
      <w:start w:val="1"/>
      <w:numFmt w:val="bullet"/>
      <w:lvlText w:val="o"/>
      <w:lvlJc w:val="left"/>
      <w:pPr>
        <w:ind w:left="4380" w:hanging="360"/>
      </w:pPr>
      <w:rPr>
        <w:rFonts w:ascii="Courier New" w:hAnsi="Courier New" w:cs="Courier New" w:hint="default"/>
      </w:rPr>
    </w:lvl>
    <w:lvl w:ilvl="5" w:tplc="08090005">
      <w:start w:val="1"/>
      <w:numFmt w:val="bullet"/>
      <w:lvlText w:val=""/>
      <w:lvlJc w:val="left"/>
      <w:pPr>
        <w:ind w:left="5100" w:hanging="360"/>
      </w:pPr>
      <w:rPr>
        <w:rFonts w:ascii="Wingdings" w:hAnsi="Wingdings" w:cs="Wingdings" w:hint="default"/>
      </w:rPr>
    </w:lvl>
    <w:lvl w:ilvl="6" w:tplc="08090001">
      <w:start w:val="1"/>
      <w:numFmt w:val="bullet"/>
      <w:lvlText w:val=""/>
      <w:lvlJc w:val="left"/>
      <w:pPr>
        <w:ind w:left="5820" w:hanging="360"/>
      </w:pPr>
      <w:rPr>
        <w:rFonts w:ascii="Symbol" w:hAnsi="Symbol" w:cs="Symbol" w:hint="default"/>
      </w:rPr>
    </w:lvl>
    <w:lvl w:ilvl="7" w:tplc="08090003">
      <w:start w:val="1"/>
      <w:numFmt w:val="bullet"/>
      <w:lvlText w:val="o"/>
      <w:lvlJc w:val="left"/>
      <w:pPr>
        <w:ind w:left="6540" w:hanging="360"/>
      </w:pPr>
      <w:rPr>
        <w:rFonts w:ascii="Courier New" w:hAnsi="Courier New" w:cs="Courier New" w:hint="default"/>
      </w:rPr>
    </w:lvl>
    <w:lvl w:ilvl="8" w:tplc="08090005">
      <w:start w:val="1"/>
      <w:numFmt w:val="bullet"/>
      <w:lvlText w:val=""/>
      <w:lvlJc w:val="left"/>
      <w:pPr>
        <w:ind w:left="7260" w:hanging="360"/>
      </w:pPr>
      <w:rPr>
        <w:rFonts w:ascii="Wingdings" w:hAnsi="Wingdings" w:cs="Wingdings" w:hint="default"/>
      </w:rPr>
    </w:lvl>
  </w:abstractNum>
  <w:abstractNum w:abstractNumId="9" w15:restartNumberingAfterBreak="0">
    <w:nsid w:val="49EC3228"/>
    <w:multiLevelType w:val="hybridMultilevel"/>
    <w:tmpl w:val="B330D46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66CF6BC5"/>
    <w:multiLevelType w:val="hybridMultilevel"/>
    <w:tmpl w:val="853E4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B9E6336"/>
    <w:multiLevelType w:val="hybridMultilevel"/>
    <w:tmpl w:val="9AC4B79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75E81475"/>
    <w:multiLevelType w:val="hybridMultilevel"/>
    <w:tmpl w:val="E4A07CE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16cid:durableId="988828347">
    <w:abstractNumId w:val="6"/>
  </w:num>
  <w:num w:numId="2" w16cid:durableId="1012608764">
    <w:abstractNumId w:val="8"/>
  </w:num>
  <w:num w:numId="3" w16cid:durableId="1638532360">
    <w:abstractNumId w:val="0"/>
  </w:num>
  <w:num w:numId="4" w16cid:durableId="64840354">
    <w:abstractNumId w:val="7"/>
  </w:num>
  <w:num w:numId="5" w16cid:durableId="654533464">
    <w:abstractNumId w:val="11"/>
  </w:num>
  <w:num w:numId="6" w16cid:durableId="243533936">
    <w:abstractNumId w:val="12"/>
  </w:num>
  <w:num w:numId="7" w16cid:durableId="453407144">
    <w:abstractNumId w:val="9"/>
  </w:num>
  <w:num w:numId="8" w16cid:durableId="998731246">
    <w:abstractNumId w:val="5"/>
  </w:num>
  <w:num w:numId="9" w16cid:durableId="1120415489">
    <w:abstractNumId w:val="2"/>
  </w:num>
  <w:num w:numId="10" w16cid:durableId="196739781">
    <w:abstractNumId w:val="4"/>
  </w:num>
  <w:num w:numId="11" w16cid:durableId="81487150">
    <w:abstractNumId w:val="1"/>
  </w:num>
  <w:num w:numId="12" w16cid:durableId="566696142">
    <w:abstractNumId w:val="10"/>
  </w:num>
  <w:num w:numId="13" w16cid:durableId="209034788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20"/>
  <w:doNotHyphenateCaps/>
  <w:characterSpacingControl w:val="doNotCompress"/>
  <w:doNotValidateAgainstSchema/>
  <w:doNotDemarcateInvalidXml/>
  <w:hdrShapeDefaults>
    <o:shapedefaults v:ext="edit" spidmax="39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050E"/>
    <w:rsid w:val="000178DA"/>
    <w:rsid w:val="00017AE2"/>
    <w:rsid w:val="00025AD1"/>
    <w:rsid w:val="0003095E"/>
    <w:rsid w:val="00031C4B"/>
    <w:rsid w:val="000761A3"/>
    <w:rsid w:val="00082B31"/>
    <w:rsid w:val="0008463A"/>
    <w:rsid w:val="00095564"/>
    <w:rsid w:val="000B6CC2"/>
    <w:rsid w:val="000C6677"/>
    <w:rsid w:val="000D63A0"/>
    <w:rsid w:val="000E15F1"/>
    <w:rsid w:val="000E6C7E"/>
    <w:rsid w:val="000F5DA5"/>
    <w:rsid w:val="000F75F7"/>
    <w:rsid w:val="00124E09"/>
    <w:rsid w:val="00135DFC"/>
    <w:rsid w:val="001463BC"/>
    <w:rsid w:val="00147D90"/>
    <w:rsid w:val="00183447"/>
    <w:rsid w:val="001A043C"/>
    <w:rsid w:val="001A2E3C"/>
    <w:rsid w:val="001A6C4F"/>
    <w:rsid w:val="001C4998"/>
    <w:rsid w:val="001D5123"/>
    <w:rsid w:val="001D638E"/>
    <w:rsid w:val="001D7511"/>
    <w:rsid w:val="001D79FC"/>
    <w:rsid w:val="001E6794"/>
    <w:rsid w:val="001F0ADB"/>
    <w:rsid w:val="0021756A"/>
    <w:rsid w:val="00230BB4"/>
    <w:rsid w:val="00235E26"/>
    <w:rsid w:val="00242BBC"/>
    <w:rsid w:val="0024313E"/>
    <w:rsid w:val="00292DA5"/>
    <w:rsid w:val="00294BC0"/>
    <w:rsid w:val="002A26BB"/>
    <w:rsid w:val="002A5860"/>
    <w:rsid w:val="002B07E5"/>
    <w:rsid w:val="002C2E32"/>
    <w:rsid w:val="002D559A"/>
    <w:rsid w:val="00307E0B"/>
    <w:rsid w:val="00317596"/>
    <w:rsid w:val="0032070B"/>
    <w:rsid w:val="003320BA"/>
    <w:rsid w:val="003674F3"/>
    <w:rsid w:val="003730DD"/>
    <w:rsid w:val="003741C6"/>
    <w:rsid w:val="003760DA"/>
    <w:rsid w:val="00382DE3"/>
    <w:rsid w:val="00386050"/>
    <w:rsid w:val="003B0C0D"/>
    <w:rsid w:val="003C4724"/>
    <w:rsid w:val="003C75D4"/>
    <w:rsid w:val="003D150A"/>
    <w:rsid w:val="004037C8"/>
    <w:rsid w:val="004279D3"/>
    <w:rsid w:val="00436B06"/>
    <w:rsid w:val="00445B59"/>
    <w:rsid w:val="00455762"/>
    <w:rsid w:val="004653A1"/>
    <w:rsid w:val="0047026C"/>
    <w:rsid w:val="00470511"/>
    <w:rsid w:val="00470FF6"/>
    <w:rsid w:val="004A3A38"/>
    <w:rsid w:val="004B2E39"/>
    <w:rsid w:val="004C6DE9"/>
    <w:rsid w:val="004D4E67"/>
    <w:rsid w:val="00507ADB"/>
    <w:rsid w:val="00516D40"/>
    <w:rsid w:val="00546003"/>
    <w:rsid w:val="00551DCF"/>
    <w:rsid w:val="00562DF5"/>
    <w:rsid w:val="0058318E"/>
    <w:rsid w:val="00594B7D"/>
    <w:rsid w:val="005A372F"/>
    <w:rsid w:val="005B069A"/>
    <w:rsid w:val="005B5EBE"/>
    <w:rsid w:val="005D3AFE"/>
    <w:rsid w:val="005D6C0A"/>
    <w:rsid w:val="005E3BC2"/>
    <w:rsid w:val="005F2AA0"/>
    <w:rsid w:val="005F7506"/>
    <w:rsid w:val="006115AC"/>
    <w:rsid w:val="006213E6"/>
    <w:rsid w:val="00650056"/>
    <w:rsid w:val="006538A6"/>
    <w:rsid w:val="006555DB"/>
    <w:rsid w:val="0066004E"/>
    <w:rsid w:val="00662D1C"/>
    <w:rsid w:val="00672A97"/>
    <w:rsid w:val="00672E9C"/>
    <w:rsid w:val="006959A7"/>
    <w:rsid w:val="006D493D"/>
    <w:rsid w:val="006D6DBE"/>
    <w:rsid w:val="006F2756"/>
    <w:rsid w:val="007049C0"/>
    <w:rsid w:val="007258FB"/>
    <w:rsid w:val="00751A88"/>
    <w:rsid w:val="00756EF4"/>
    <w:rsid w:val="0079261E"/>
    <w:rsid w:val="007A4519"/>
    <w:rsid w:val="007B5BEE"/>
    <w:rsid w:val="007C7D86"/>
    <w:rsid w:val="007D7647"/>
    <w:rsid w:val="007D78CF"/>
    <w:rsid w:val="007E4FED"/>
    <w:rsid w:val="00807755"/>
    <w:rsid w:val="008079AB"/>
    <w:rsid w:val="008103AF"/>
    <w:rsid w:val="00843060"/>
    <w:rsid w:val="00847239"/>
    <w:rsid w:val="00863CA6"/>
    <w:rsid w:val="00864014"/>
    <w:rsid w:val="00875558"/>
    <w:rsid w:val="008A5C64"/>
    <w:rsid w:val="008D24EC"/>
    <w:rsid w:val="008D78AA"/>
    <w:rsid w:val="008E0F73"/>
    <w:rsid w:val="008E1E31"/>
    <w:rsid w:val="008E6DBA"/>
    <w:rsid w:val="008F1F39"/>
    <w:rsid w:val="009111EF"/>
    <w:rsid w:val="00917C6A"/>
    <w:rsid w:val="00944820"/>
    <w:rsid w:val="0094666E"/>
    <w:rsid w:val="00957BF4"/>
    <w:rsid w:val="0096637B"/>
    <w:rsid w:val="00966611"/>
    <w:rsid w:val="00971475"/>
    <w:rsid w:val="009825B2"/>
    <w:rsid w:val="00997AB8"/>
    <w:rsid w:val="009B002B"/>
    <w:rsid w:val="009B0452"/>
    <w:rsid w:val="009D3CAB"/>
    <w:rsid w:val="009E057C"/>
    <w:rsid w:val="009F1796"/>
    <w:rsid w:val="009F2E5D"/>
    <w:rsid w:val="009F7F9A"/>
    <w:rsid w:val="00A22E9A"/>
    <w:rsid w:val="00A24294"/>
    <w:rsid w:val="00A30B79"/>
    <w:rsid w:val="00A50444"/>
    <w:rsid w:val="00A50EC4"/>
    <w:rsid w:val="00A51E0A"/>
    <w:rsid w:val="00A52411"/>
    <w:rsid w:val="00A55428"/>
    <w:rsid w:val="00A557BE"/>
    <w:rsid w:val="00A82230"/>
    <w:rsid w:val="00AB7CE8"/>
    <w:rsid w:val="00AD15FB"/>
    <w:rsid w:val="00B14508"/>
    <w:rsid w:val="00B23BA4"/>
    <w:rsid w:val="00B32599"/>
    <w:rsid w:val="00B36101"/>
    <w:rsid w:val="00B41EC3"/>
    <w:rsid w:val="00B465BA"/>
    <w:rsid w:val="00B511A9"/>
    <w:rsid w:val="00B54818"/>
    <w:rsid w:val="00B6050E"/>
    <w:rsid w:val="00B74454"/>
    <w:rsid w:val="00B75DD9"/>
    <w:rsid w:val="00B76A09"/>
    <w:rsid w:val="00B82199"/>
    <w:rsid w:val="00BA388F"/>
    <w:rsid w:val="00BB0AD1"/>
    <w:rsid w:val="00BB3641"/>
    <w:rsid w:val="00BC6A30"/>
    <w:rsid w:val="00BE571A"/>
    <w:rsid w:val="00C34472"/>
    <w:rsid w:val="00C44E1A"/>
    <w:rsid w:val="00C61C1F"/>
    <w:rsid w:val="00C82907"/>
    <w:rsid w:val="00CB5361"/>
    <w:rsid w:val="00CB7883"/>
    <w:rsid w:val="00CC04BB"/>
    <w:rsid w:val="00CE0DEF"/>
    <w:rsid w:val="00D00204"/>
    <w:rsid w:val="00D028B9"/>
    <w:rsid w:val="00D136B4"/>
    <w:rsid w:val="00D74081"/>
    <w:rsid w:val="00DA1C66"/>
    <w:rsid w:val="00DB160F"/>
    <w:rsid w:val="00DB1C12"/>
    <w:rsid w:val="00DB4FB1"/>
    <w:rsid w:val="00DC7430"/>
    <w:rsid w:val="00DD2E0A"/>
    <w:rsid w:val="00DE2F67"/>
    <w:rsid w:val="00E12D28"/>
    <w:rsid w:val="00E553A1"/>
    <w:rsid w:val="00E6439E"/>
    <w:rsid w:val="00E64698"/>
    <w:rsid w:val="00E676FA"/>
    <w:rsid w:val="00E72ADF"/>
    <w:rsid w:val="00EA0BBA"/>
    <w:rsid w:val="00EA51DC"/>
    <w:rsid w:val="00ED0784"/>
    <w:rsid w:val="00EE4953"/>
    <w:rsid w:val="00F0290A"/>
    <w:rsid w:val="00F21FB3"/>
    <w:rsid w:val="00F50337"/>
    <w:rsid w:val="00F77F75"/>
    <w:rsid w:val="00F91D10"/>
    <w:rsid w:val="00F92B10"/>
    <w:rsid w:val="00FB3A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9937"/>
    <o:shapelayout v:ext="edit">
      <o:idmap v:ext="edit" data="1"/>
    </o:shapelayout>
  </w:shapeDefaults>
  <w:decimalSymbol w:val="."/>
  <w:listSeparator w:val=","/>
  <w14:docId w14:val="002D20CA"/>
  <w15:docId w15:val="{46EAB2E0-31E0-464F-A3E1-27F203640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61A3"/>
    <w:pPr>
      <w:spacing w:after="200" w:line="276" w:lineRule="auto"/>
    </w:pPr>
    <w:rPr>
      <w:rFonts w:cs="Calibri"/>
      <w:sz w:val="22"/>
      <w:szCs w:val="22"/>
      <w:lang w:eastAsia="en-US"/>
    </w:rPr>
  </w:style>
  <w:style w:type="paragraph" w:styleId="Heading1">
    <w:name w:val="heading 1"/>
    <w:basedOn w:val="Normal"/>
    <w:next w:val="Normal"/>
    <w:link w:val="Heading1Char"/>
    <w:qFormat/>
    <w:locked/>
    <w:rsid w:val="00470511"/>
    <w:pPr>
      <w:keepNext/>
      <w:spacing w:before="240" w:after="60"/>
      <w:outlineLvl w:val="0"/>
    </w:pPr>
    <w:rPr>
      <w:rFonts w:ascii="Cambria" w:eastAsia="Times New Roman"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head">
    <w:name w:val="a head"/>
    <w:basedOn w:val="Normal"/>
    <w:uiPriority w:val="99"/>
    <w:rsid w:val="00B6050E"/>
    <w:pPr>
      <w:spacing w:before="120" w:after="120" w:line="240" w:lineRule="auto"/>
    </w:pPr>
    <w:rPr>
      <w:rFonts w:ascii="Arial" w:eastAsia="Times New Roman" w:hAnsi="Arial" w:cs="Arial"/>
      <w:b/>
      <w:bCs/>
      <w:caps/>
      <w:sz w:val="28"/>
      <w:szCs w:val="28"/>
    </w:rPr>
  </w:style>
  <w:style w:type="paragraph" w:customStyle="1" w:styleId="BodyText1">
    <w:name w:val="Body Text1"/>
    <w:basedOn w:val="Normal"/>
    <w:uiPriority w:val="99"/>
    <w:rsid w:val="00B6050E"/>
    <w:pPr>
      <w:spacing w:after="40" w:line="240" w:lineRule="auto"/>
      <w:ind w:firstLine="720"/>
      <w:jc w:val="both"/>
    </w:pPr>
    <w:rPr>
      <w:rFonts w:ascii="Arial" w:eastAsia="Times New Roman" w:hAnsi="Arial" w:cs="Arial"/>
    </w:rPr>
  </w:style>
  <w:style w:type="paragraph" w:customStyle="1" w:styleId="bulletlist">
    <w:name w:val="bullet list"/>
    <w:basedOn w:val="Normal"/>
    <w:uiPriority w:val="99"/>
    <w:rsid w:val="00B6050E"/>
    <w:pPr>
      <w:numPr>
        <w:numId w:val="1"/>
      </w:numPr>
      <w:spacing w:after="0" w:line="240" w:lineRule="auto"/>
      <w:jc w:val="both"/>
    </w:pPr>
    <w:rPr>
      <w:rFonts w:ascii="Arial" w:eastAsia="Times New Roman" w:hAnsi="Arial" w:cs="Arial"/>
    </w:rPr>
  </w:style>
  <w:style w:type="paragraph" w:customStyle="1" w:styleId="exampleheading1">
    <w:name w:val="example heading 1"/>
    <w:basedOn w:val="BodyText1"/>
    <w:uiPriority w:val="99"/>
    <w:rsid w:val="00B6050E"/>
    <w:pPr>
      <w:spacing w:before="120" w:after="120"/>
      <w:jc w:val="left"/>
    </w:pPr>
    <w:rPr>
      <w:rFonts w:ascii="Garamond" w:hAnsi="Garamond" w:cs="Garamond"/>
      <w:b/>
      <w:bCs/>
      <w:caps/>
      <w:sz w:val="28"/>
      <w:szCs w:val="28"/>
    </w:rPr>
  </w:style>
  <w:style w:type="paragraph" w:customStyle="1" w:styleId="exampleheading2">
    <w:name w:val="example heading 2"/>
    <w:basedOn w:val="exampleheading1"/>
    <w:uiPriority w:val="99"/>
    <w:rsid w:val="00B6050E"/>
    <w:rPr>
      <w:sz w:val="24"/>
      <w:szCs w:val="24"/>
    </w:rPr>
  </w:style>
  <w:style w:type="paragraph" w:customStyle="1" w:styleId="startexamplebox">
    <w:name w:val="start example box"/>
    <w:basedOn w:val="Normal"/>
    <w:uiPriority w:val="99"/>
    <w:rsid w:val="00B6050E"/>
    <w:pPr>
      <w:spacing w:after="0" w:line="240" w:lineRule="auto"/>
    </w:pPr>
    <w:rPr>
      <w:rFonts w:ascii="Arial" w:eastAsia="Times New Roman" w:hAnsi="Arial" w:cs="Arial"/>
      <w:i/>
      <w:iCs/>
      <w:color w:val="FF0000"/>
      <w:sz w:val="20"/>
      <w:szCs w:val="20"/>
    </w:rPr>
  </w:style>
  <w:style w:type="paragraph" w:customStyle="1" w:styleId="endexamplebox">
    <w:name w:val="end example box"/>
    <w:basedOn w:val="startexamplebox"/>
    <w:uiPriority w:val="99"/>
    <w:rsid w:val="00B6050E"/>
    <w:rPr>
      <w:i w:val="0"/>
      <w:iCs w:val="0"/>
    </w:rPr>
  </w:style>
  <w:style w:type="paragraph" w:styleId="BalloonText">
    <w:name w:val="Balloon Text"/>
    <w:basedOn w:val="Normal"/>
    <w:link w:val="BalloonTextChar"/>
    <w:uiPriority w:val="99"/>
    <w:semiHidden/>
    <w:rsid w:val="00C344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34472"/>
    <w:rPr>
      <w:rFonts w:ascii="Tahoma" w:hAnsi="Tahoma" w:cs="Tahoma"/>
      <w:sz w:val="16"/>
      <w:szCs w:val="16"/>
    </w:rPr>
  </w:style>
  <w:style w:type="paragraph" w:styleId="Header">
    <w:name w:val="header"/>
    <w:aliases w:val="Customisable document title"/>
    <w:basedOn w:val="Normal"/>
    <w:link w:val="HeaderChar1"/>
    <w:uiPriority w:val="99"/>
    <w:rsid w:val="005E3BC2"/>
    <w:pPr>
      <w:tabs>
        <w:tab w:val="center" w:pos="4320"/>
        <w:tab w:val="right" w:pos="8640"/>
      </w:tabs>
    </w:pPr>
  </w:style>
  <w:style w:type="character" w:customStyle="1" w:styleId="HeaderChar">
    <w:name w:val="Header Char"/>
    <w:aliases w:val="Customisable document title Char"/>
    <w:basedOn w:val="DefaultParagraphFont"/>
    <w:uiPriority w:val="99"/>
    <w:locked/>
    <w:rsid w:val="003741C6"/>
    <w:rPr>
      <w:lang w:val="en-GB"/>
    </w:rPr>
  </w:style>
  <w:style w:type="paragraph" w:styleId="Footer">
    <w:name w:val="footer"/>
    <w:basedOn w:val="Normal"/>
    <w:link w:val="FooterChar1"/>
    <w:uiPriority w:val="99"/>
    <w:rsid w:val="005E3BC2"/>
    <w:pPr>
      <w:tabs>
        <w:tab w:val="center" w:pos="4320"/>
        <w:tab w:val="right" w:pos="8640"/>
      </w:tabs>
    </w:pPr>
  </w:style>
  <w:style w:type="character" w:customStyle="1" w:styleId="FooterChar">
    <w:name w:val="Footer Char"/>
    <w:basedOn w:val="DefaultParagraphFont"/>
    <w:uiPriority w:val="99"/>
    <w:locked/>
    <w:rsid w:val="003741C6"/>
    <w:rPr>
      <w:lang w:val="en-GB"/>
    </w:rPr>
  </w:style>
  <w:style w:type="character" w:customStyle="1" w:styleId="HeaderChar1">
    <w:name w:val="Header Char1"/>
    <w:aliases w:val="Customisable document title Char1"/>
    <w:basedOn w:val="DefaultParagraphFont"/>
    <w:link w:val="Header"/>
    <w:uiPriority w:val="99"/>
    <w:locked/>
    <w:rsid w:val="005E3BC2"/>
    <w:rPr>
      <w:rFonts w:ascii="Calibri" w:hAnsi="Calibri" w:cs="Calibri"/>
      <w:sz w:val="22"/>
      <w:szCs w:val="22"/>
      <w:lang w:val="en-GB" w:eastAsia="en-US"/>
    </w:rPr>
  </w:style>
  <w:style w:type="character" w:customStyle="1" w:styleId="FooterChar1">
    <w:name w:val="Footer Char1"/>
    <w:basedOn w:val="DefaultParagraphFont"/>
    <w:link w:val="Footer"/>
    <w:uiPriority w:val="99"/>
    <w:semiHidden/>
    <w:locked/>
    <w:rsid w:val="005E3BC2"/>
    <w:rPr>
      <w:rFonts w:ascii="Calibri" w:hAnsi="Calibri" w:cs="Calibri"/>
      <w:sz w:val="22"/>
      <w:szCs w:val="22"/>
      <w:lang w:val="en-GB" w:eastAsia="en-US"/>
    </w:rPr>
  </w:style>
  <w:style w:type="paragraph" w:customStyle="1" w:styleId="Customisabledocumentheading">
    <w:name w:val="Customisable document heading"/>
    <w:basedOn w:val="Normal"/>
    <w:next w:val="Normal"/>
    <w:uiPriority w:val="99"/>
    <w:rsid w:val="005E3BC2"/>
    <w:pPr>
      <w:spacing w:after="0" w:line="240" w:lineRule="auto"/>
    </w:pPr>
    <w:rPr>
      <w:rFonts w:ascii="Arial" w:eastAsia="Times New Roman" w:hAnsi="Arial" w:cs="Arial"/>
      <w:b/>
      <w:bCs/>
    </w:rPr>
  </w:style>
  <w:style w:type="character" w:customStyle="1" w:styleId="Heading1Char">
    <w:name w:val="Heading 1 Char"/>
    <w:basedOn w:val="DefaultParagraphFont"/>
    <w:link w:val="Heading1"/>
    <w:rsid w:val="00470511"/>
    <w:rPr>
      <w:rFonts w:ascii="Cambria" w:eastAsia="Times New Roman" w:hAnsi="Cambria" w:cs="Times New Roman"/>
      <w:b/>
      <w:bCs/>
      <w:kern w:val="32"/>
      <w:sz w:val="32"/>
      <w:szCs w:val="32"/>
      <w:lang w:val="en-GB"/>
    </w:rPr>
  </w:style>
  <w:style w:type="character" w:styleId="Hyperlink">
    <w:name w:val="Hyperlink"/>
    <w:basedOn w:val="DefaultParagraphFont"/>
    <w:rsid w:val="009E057C"/>
    <w:rPr>
      <w:color w:val="0000FF"/>
      <w:u w:val="single"/>
    </w:rPr>
  </w:style>
  <w:style w:type="paragraph" w:customStyle="1" w:styleId="MentorText">
    <w:name w:val="Mentor_Text"/>
    <w:basedOn w:val="Normal"/>
    <w:rsid w:val="003320BA"/>
    <w:pPr>
      <w:keepLines/>
      <w:tabs>
        <w:tab w:val="left" w:pos="0"/>
      </w:tabs>
      <w:spacing w:before="120" w:after="0" w:line="240" w:lineRule="auto"/>
      <w:jc w:val="both"/>
    </w:pPr>
    <w:rPr>
      <w:rFonts w:ascii="Arial" w:eastAsia="Times New Roman" w:hAnsi="Arial" w:cs="Times New Roman"/>
      <w:lang w:eastAsia="en-GB"/>
    </w:rPr>
  </w:style>
  <w:style w:type="paragraph" w:customStyle="1" w:styleId="MentorHeading3">
    <w:name w:val="Mentor_Heading_3"/>
    <w:basedOn w:val="Normal"/>
    <w:next w:val="MentorText"/>
    <w:autoRedefine/>
    <w:rsid w:val="003320BA"/>
    <w:pPr>
      <w:keepNext/>
      <w:tabs>
        <w:tab w:val="left" w:pos="0"/>
      </w:tabs>
      <w:spacing w:before="240" w:after="120" w:line="240" w:lineRule="auto"/>
    </w:pPr>
    <w:rPr>
      <w:rFonts w:ascii="Palatino Linotype" w:eastAsia="Times New Roman" w:hAnsi="Palatino Linotype" w:cs="Times New Roman"/>
      <w:b/>
      <w:sz w:val="24"/>
      <w:szCs w:val="24"/>
      <w:lang w:eastAsia="en-GB"/>
    </w:rPr>
  </w:style>
  <w:style w:type="paragraph" w:customStyle="1" w:styleId="MentorHeading4">
    <w:name w:val="Mentor_Heading_4"/>
    <w:basedOn w:val="Normal"/>
    <w:next w:val="MentorText"/>
    <w:autoRedefine/>
    <w:rsid w:val="003320BA"/>
    <w:pPr>
      <w:keepNext/>
      <w:tabs>
        <w:tab w:val="left" w:pos="0"/>
      </w:tabs>
      <w:spacing w:before="240" w:after="120" w:line="240" w:lineRule="auto"/>
    </w:pPr>
    <w:rPr>
      <w:rFonts w:ascii="Arial" w:eastAsia="Times New Roman" w:hAnsi="Arial" w:cs="Times New Roman"/>
      <w:u w:val="single"/>
      <w:lang w:eastAsia="en-GB"/>
    </w:rPr>
  </w:style>
  <w:style w:type="paragraph" w:styleId="ListParagraph">
    <w:name w:val="List Paragraph"/>
    <w:basedOn w:val="Normal"/>
    <w:uiPriority w:val="34"/>
    <w:qFormat/>
    <w:rsid w:val="006538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sv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44e9709-85c4-4f0a-9578-4a3da30a9c28">
      <Terms xmlns="http://schemas.microsoft.com/office/infopath/2007/PartnerControls"/>
    </lcf76f155ced4ddcb4097134ff3c332f>
    <TaxCatchAll xmlns="4694914b-039e-48c7-baba-55c8ba35aca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4D4869B7E8E0B4DAA459F011C202C6E" ma:contentTypeVersion="16" ma:contentTypeDescription="Create a new document." ma:contentTypeScope="" ma:versionID="f28857ac1a385782c90e9a85e891fc7e">
  <xsd:schema xmlns:xsd="http://www.w3.org/2001/XMLSchema" xmlns:xs="http://www.w3.org/2001/XMLSchema" xmlns:p="http://schemas.microsoft.com/office/2006/metadata/properties" xmlns:ns2="744e9709-85c4-4f0a-9578-4a3da30a9c28" xmlns:ns3="4694914b-039e-48c7-baba-55c8ba35aca0" targetNamespace="http://schemas.microsoft.com/office/2006/metadata/properties" ma:root="true" ma:fieldsID="29dde359e4fb9ca8756391d673e6688e" ns2:_="" ns3:_="">
    <xsd:import namespace="744e9709-85c4-4f0a-9578-4a3da30a9c28"/>
    <xsd:import namespace="4694914b-039e-48c7-baba-55c8ba35aca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AutoKeyPoints" minOccurs="0"/>
                <xsd:element ref="ns2:MediaServiceKeyPoint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4e9709-85c4-4f0a-9578-4a3da30a9c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348ef33-4315-4810-af82-e6a02df700c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694914b-039e-48c7-baba-55c8ba35aca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292a5cd-7678-4369-9c4d-218390093b03}" ma:internalName="TaxCatchAll" ma:showField="CatchAllData" ma:web="4694914b-039e-48c7-baba-55c8ba35ac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0EBC10-20FD-4173-A1D2-AEE5BEF5320F}">
  <ds:schemaRefs>
    <ds:schemaRef ds:uri="http://schemas.microsoft.com/sharepoint/v3/contenttype/forms"/>
  </ds:schemaRefs>
</ds:datastoreItem>
</file>

<file path=customXml/itemProps2.xml><?xml version="1.0" encoding="utf-8"?>
<ds:datastoreItem xmlns:ds="http://schemas.openxmlformats.org/officeDocument/2006/customXml" ds:itemID="{C242E0B9-501B-4EFC-B132-647964E02527}">
  <ds:schemaRefs>
    <ds:schemaRef ds:uri="http://schemas.microsoft.com/office/2006/metadata/properties"/>
    <ds:schemaRef ds:uri="http://schemas.microsoft.com/office/infopath/2007/PartnerControls"/>
    <ds:schemaRef ds:uri="744e9709-85c4-4f0a-9578-4a3da30a9c28"/>
    <ds:schemaRef ds:uri="4694914b-039e-48c7-baba-55c8ba35aca0"/>
  </ds:schemaRefs>
</ds:datastoreItem>
</file>

<file path=customXml/itemProps3.xml><?xml version="1.0" encoding="utf-8"?>
<ds:datastoreItem xmlns:ds="http://schemas.openxmlformats.org/officeDocument/2006/customXml" ds:itemID="{29349012-9958-40DF-BE0A-E2F21AB65A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4e9709-85c4-4f0a-9578-4a3da30a9c28"/>
    <ds:schemaRef ds:uri="4694914b-039e-48c7-baba-55c8ba35ac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1134</Words>
  <Characters>6505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CIPD</Company>
  <LinksUpToDate>false</LinksUpToDate>
  <CharactersWithSpaces>7624</CharactersWithSpaces>
  <SharedDoc>false</SharedDoc>
  <HLinks>
    <vt:vector size="6" baseType="variant">
      <vt:variant>
        <vt:i4>2883647</vt:i4>
      </vt:variant>
      <vt:variant>
        <vt:i4>0</vt:i4>
      </vt:variant>
      <vt:variant>
        <vt:i4>0</vt:i4>
      </vt:variant>
      <vt:variant>
        <vt:i4>5</vt:i4>
      </vt:variant>
      <vt:variant>
        <vt:lpwstr>http://www.cipd.co.uk/hr-inform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LindsayA</dc:creator>
  <cp:lastModifiedBy>Greg Brister</cp:lastModifiedBy>
  <cp:revision>12</cp:revision>
  <dcterms:created xsi:type="dcterms:W3CDTF">2021-06-18T14:14:00Z</dcterms:created>
  <dcterms:modified xsi:type="dcterms:W3CDTF">2022-11-28T12:26:00Z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0x01010014D4869B7E8E0B4DAA459F011C202C6E</vt:lpwstr>
  </property>
  <property fmtid="{D5CDD505-2E9C-101B-9397-08002B2CF9AE}" pid="3" name="Order">
    <vt:r8>463600</vt:r8>
  </property>
  <property fmtid="{D5CDD505-2E9C-101B-9397-08002B2CF9AE}" pid="4" name="MediaServiceImageTags">
    <vt:lpwstr/>
  </property>
</Properties>
</file>